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EA5" w:rsidRDefault="00D54EA5">
      <w:pPr>
        <w:spacing w:line="116" w:lineRule="exact"/>
        <w:rPr>
          <w:sz w:val="9"/>
          <w:szCs w:val="9"/>
        </w:rPr>
      </w:pPr>
      <w:bookmarkStart w:id="0" w:name="_GoBack"/>
      <w:bookmarkEnd w:id="0"/>
    </w:p>
    <w:p w:rsidR="00D54EA5" w:rsidRDefault="00D54EA5">
      <w:pPr>
        <w:rPr>
          <w:sz w:val="2"/>
          <w:szCs w:val="2"/>
        </w:rPr>
        <w:sectPr w:rsidR="00D54EA5">
          <w:pgSz w:w="11900" w:h="16840"/>
          <w:pgMar w:top="558" w:right="0" w:bottom="1687" w:left="0" w:header="0" w:footer="3" w:gutter="0"/>
          <w:cols w:space="720"/>
          <w:noEndnote/>
          <w:docGrid w:linePitch="360"/>
        </w:sectPr>
      </w:pPr>
    </w:p>
    <w:p w:rsidR="00D54EA5" w:rsidRDefault="00D47A11">
      <w:pPr>
        <w:framePr w:h="706" w:wrap="notBeside" w:vAnchor="text" w:hAnchor="text" w:xAlign="right" w:y="1"/>
        <w:jc w:val="right"/>
        <w:rPr>
          <w:sz w:val="2"/>
          <w:szCs w:val="2"/>
        </w:rPr>
      </w:pPr>
      <w:r>
        <w:rPr>
          <w:noProof/>
          <w:lang w:eastAsia="de-DE" w:bidi="ar-SA"/>
        </w:rPr>
        <w:drawing>
          <wp:inline distT="0" distB="0" distL="0" distR="0">
            <wp:extent cx="1538605" cy="441325"/>
            <wp:effectExtent l="0" t="0" r="0" b="0"/>
            <wp:docPr id="1" name="Picture 1" descr="C:\Users\TATJAN~1\AppData\Local\Temp\97\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JAN~1\AppData\Local\Temp\97\ABBYY\PDFTransformer\12.00\media\image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8605" cy="441325"/>
                    </a:xfrm>
                    <a:prstGeom prst="rect">
                      <a:avLst/>
                    </a:prstGeom>
                    <a:noFill/>
                    <a:ln>
                      <a:noFill/>
                    </a:ln>
                  </pic:spPr>
                </pic:pic>
              </a:graphicData>
            </a:graphic>
          </wp:inline>
        </w:drawing>
      </w:r>
    </w:p>
    <w:p w:rsidR="00D54EA5" w:rsidRDefault="00D54EA5">
      <w:pPr>
        <w:rPr>
          <w:sz w:val="2"/>
          <w:szCs w:val="2"/>
        </w:rPr>
      </w:pPr>
    </w:p>
    <w:p w:rsidR="00D54EA5" w:rsidRDefault="00D47A11">
      <w:pPr>
        <w:pStyle w:val="Heading10"/>
        <w:keepNext/>
        <w:keepLines/>
        <w:shd w:val="clear" w:color="auto" w:fill="auto"/>
        <w:spacing w:before="400"/>
      </w:pPr>
      <w:bookmarkStart w:id="1" w:name="bookmark0"/>
      <w:r>
        <w:rPr>
          <w:rStyle w:val="Heading11"/>
        </w:rPr>
        <w:t>DATENSCHUTZRICHTLINIE</w:t>
      </w:r>
      <w:bookmarkEnd w:id="1"/>
    </w:p>
    <w:p w:rsidR="00D54EA5" w:rsidRDefault="00D47A11">
      <w:pPr>
        <w:pStyle w:val="Bodytext20"/>
        <w:shd w:val="clear" w:color="auto" w:fill="auto"/>
        <w:spacing w:after="742"/>
        <w:ind w:firstLine="0"/>
      </w:pPr>
      <w:r>
        <w:t xml:space="preserve">Diese Datenschutzrichtlinie legt fest, wie wir, Haygrove Limited und unsere europäischen Niederlassungen Daten von Ihnen erfassen, speichern und verwenden, wenn Sie unsere Website </w:t>
      </w:r>
      <w:hyperlink r:id="rId8" w:history="1">
        <w:r>
          <w:t>www.haygrove.com</w:t>
        </w:r>
      </w:hyperlink>
      <w:r>
        <w:t xml:space="preserve"> nutzen und wo wir anderweitig Daten über Sie erhalten oder erfassen. Diese Datenschutzerklärung tritt am 24. Mai 2018 in Kraft.</w:t>
      </w:r>
    </w:p>
    <w:p w:rsidR="00D54EA5" w:rsidRDefault="00D47A11">
      <w:pPr>
        <w:pStyle w:val="Heading30"/>
        <w:keepNext/>
        <w:keepLines/>
        <w:shd w:val="clear" w:color="auto" w:fill="auto"/>
        <w:spacing w:before="0" w:after="218"/>
      </w:pPr>
      <w:bookmarkStart w:id="2" w:name="bookmark1"/>
      <w:r>
        <w:rPr>
          <w:rStyle w:val="Heading31"/>
          <w:b/>
          <w:bCs/>
        </w:rPr>
        <w:t>Inhalt</w:t>
      </w:r>
      <w:bookmarkEnd w:id="2"/>
    </w:p>
    <w:p w:rsidR="00D54EA5" w:rsidRDefault="00D47A11">
      <w:pPr>
        <w:pStyle w:val="Bodytext30"/>
        <w:numPr>
          <w:ilvl w:val="0"/>
          <w:numId w:val="1"/>
        </w:numPr>
        <w:shd w:val="clear" w:color="auto" w:fill="auto"/>
        <w:tabs>
          <w:tab w:val="left" w:pos="759"/>
        </w:tabs>
        <w:spacing w:before="0"/>
        <w:ind w:left="400" w:firstLine="0"/>
      </w:pPr>
      <w:r>
        <w:t>Übersicht</w:t>
      </w:r>
    </w:p>
    <w:p w:rsidR="00D54EA5" w:rsidRDefault="00D47A11">
      <w:pPr>
        <w:pStyle w:val="Bodytext30"/>
        <w:numPr>
          <w:ilvl w:val="0"/>
          <w:numId w:val="1"/>
        </w:numPr>
        <w:shd w:val="clear" w:color="auto" w:fill="auto"/>
        <w:tabs>
          <w:tab w:val="left" w:pos="759"/>
        </w:tabs>
        <w:spacing w:before="0"/>
        <w:ind w:left="400" w:firstLine="0"/>
      </w:pPr>
      <w:r>
        <w:t>Unsere Angaben</w:t>
      </w:r>
    </w:p>
    <w:p w:rsidR="00D54EA5" w:rsidRDefault="00D47A11">
      <w:pPr>
        <w:pStyle w:val="Bodytext30"/>
        <w:numPr>
          <w:ilvl w:val="0"/>
          <w:numId w:val="1"/>
        </w:numPr>
        <w:shd w:val="clear" w:color="auto" w:fill="auto"/>
        <w:tabs>
          <w:tab w:val="left" w:pos="759"/>
        </w:tabs>
        <w:spacing w:before="0"/>
        <w:ind w:left="400" w:firstLine="0"/>
      </w:pPr>
      <w:r>
        <w:t>Informationen, die wir erfassen, wenn Sie unsere Website besuchen</w:t>
      </w:r>
    </w:p>
    <w:p w:rsidR="00D54EA5" w:rsidRDefault="00D47A11">
      <w:pPr>
        <w:pStyle w:val="Bodytext30"/>
        <w:numPr>
          <w:ilvl w:val="0"/>
          <w:numId w:val="1"/>
        </w:numPr>
        <w:shd w:val="clear" w:color="auto" w:fill="auto"/>
        <w:tabs>
          <w:tab w:val="left" w:pos="759"/>
        </w:tabs>
        <w:spacing w:before="0"/>
        <w:ind w:left="400" w:firstLine="0"/>
      </w:pPr>
      <w:r>
        <w:t>Informationen, die wir erfassen, wenn Sie uns kontaktieren</w:t>
      </w:r>
    </w:p>
    <w:p w:rsidR="00D54EA5" w:rsidRDefault="00D47A11">
      <w:pPr>
        <w:pStyle w:val="Bodytext30"/>
        <w:numPr>
          <w:ilvl w:val="0"/>
          <w:numId w:val="1"/>
        </w:numPr>
        <w:shd w:val="clear" w:color="auto" w:fill="auto"/>
        <w:tabs>
          <w:tab w:val="left" w:pos="759"/>
        </w:tabs>
        <w:spacing w:before="0"/>
        <w:ind w:left="400" w:firstLine="0"/>
      </w:pPr>
      <w:r>
        <w:t>Informationen, die wir erfassen, wenn Sie für Waren oder Leistungen bezahlen</w:t>
      </w:r>
    </w:p>
    <w:p w:rsidR="00D54EA5" w:rsidRDefault="00D47A11">
      <w:pPr>
        <w:pStyle w:val="Bodytext30"/>
        <w:numPr>
          <w:ilvl w:val="0"/>
          <w:numId w:val="1"/>
        </w:numPr>
        <w:shd w:val="clear" w:color="auto" w:fill="auto"/>
        <w:tabs>
          <w:tab w:val="left" w:pos="759"/>
        </w:tabs>
        <w:spacing w:before="0"/>
        <w:ind w:left="400" w:firstLine="0"/>
      </w:pPr>
      <w:r>
        <w:t>Wie lange wir Ihre Daten speichern</w:t>
      </w:r>
    </w:p>
    <w:p w:rsidR="00D54EA5" w:rsidRDefault="00D47A11">
      <w:pPr>
        <w:pStyle w:val="Bodytext30"/>
        <w:numPr>
          <w:ilvl w:val="0"/>
          <w:numId w:val="1"/>
        </w:numPr>
        <w:shd w:val="clear" w:color="auto" w:fill="auto"/>
        <w:tabs>
          <w:tab w:val="left" w:pos="759"/>
        </w:tabs>
        <w:spacing w:before="0"/>
        <w:ind w:left="400" w:firstLine="0"/>
      </w:pPr>
      <w:r>
        <w:t>Wie wir für den Schutz Ihrer Daten sorgen</w:t>
      </w:r>
    </w:p>
    <w:p w:rsidR="00D54EA5" w:rsidRDefault="00D47A11">
      <w:pPr>
        <w:pStyle w:val="Bodytext30"/>
        <w:numPr>
          <w:ilvl w:val="0"/>
          <w:numId w:val="1"/>
        </w:numPr>
        <w:shd w:val="clear" w:color="auto" w:fill="auto"/>
        <w:tabs>
          <w:tab w:val="left" w:pos="759"/>
        </w:tabs>
        <w:spacing w:before="0"/>
        <w:ind w:left="400" w:firstLine="0"/>
      </w:pPr>
      <w:r>
        <w:t>Übermittlung Ihrer Daten nach außerhalb des Europäischen Wirtschaftsraums</w:t>
      </w:r>
    </w:p>
    <w:p w:rsidR="00D54EA5" w:rsidRDefault="00D47A11">
      <w:pPr>
        <w:pStyle w:val="Bodytext30"/>
        <w:numPr>
          <w:ilvl w:val="0"/>
          <w:numId w:val="1"/>
        </w:numPr>
        <w:shd w:val="clear" w:color="auto" w:fill="auto"/>
        <w:tabs>
          <w:tab w:val="left" w:pos="759"/>
        </w:tabs>
        <w:spacing w:before="0"/>
        <w:ind w:left="400" w:firstLine="0"/>
      </w:pPr>
      <w:r>
        <w:t>Ihre Rechte in Bezug auf Ihre Daten</w:t>
      </w:r>
    </w:p>
    <w:p w:rsidR="00D54EA5" w:rsidRDefault="00D47A11">
      <w:pPr>
        <w:pStyle w:val="Bodytext30"/>
        <w:numPr>
          <w:ilvl w:val="0"/>
          <w:numId w:val="1"/>
        </w:numPr>
        <w:shd w:val="clear" w:color="auto" w:fill="auto"/>
        <w:tabs>
          <w:tab w:val="left" w:pos="759"/>
        </w:tabs>
        <w:spacing w:before="0"/>
        <w:ind w:left="400" w:firstLine="0"/>
      </w:pPr>
      <w:r>
        <w:t>Ihr Recht auf Widerspruch gegen die Verarbeitung Ihrer Daten für bestimmte Zwecke</w:t>
      </w:r>
    </w:p>
    <w:p w:rsidR="00D54EA5" w:rsidRDefault="00D47A11">
      <w:pPr>
        <w:pStyle w:val="Bodytext30"/>
        <w:numPr>
          <w:ilvl w:val="0"/>
          <w:numId w:val="1"/>
        </w:numPr>
        <w:shd w:val="clear" w:color="auto" w:fill="auto"/>
        <w:tabs>
          <w:tab w:val="left" w:pos="759"/>
        </w:tabs>
        <w:spacing w:before="0"/>
        <w:ind w:left="400" w:firstLine="0"/>
      </w:pPr>
      <w:r>
        <w:t>Sensible personenbezogene Daten</w:t>
      </w:r>
    </w:p>
    <w:p w:rsidR="00D54EA5" w:rsidRDefault="00D47A11">
      <w:pPr>
        <w:pStyle w:val="Bodytext30"/>
        <w:numPr>
          <w:ilvl w:val="0"/>
          <w:numId w:val="1"/>
        </w:numPr>
        <w:shd w:val="clear" w:color="auto" w:fill="auto"/>
        <w:tabs>
          <w:tab w:val="left" w:pos="759"/>
        </w:tabs>
        <w:spacing w:before="0"/>
        <w:ind w:left="400" w:firstLine="0"/>
      </w:pPr>
      <w:r>
        <w:t>Änderungen an unserer Datenschutzrichtlinie</w:t>
      </w:r>
    </w:p>
    <w:p w:rsidR="00D54EA5" w:rsidRDefault="00D47A11">
      <w:pPr>
        <w:pStyle w:val="Bodytext30"/>
        <w:numPr>
          <w:ilvl w:val="0"/>
          <w:numId w:val="1"/>
        </w:numPr>
        <w:shd w:val="clear" w:color="auto" w:fill="auto"/>
        <w:tabs>
          <w:tab w:val="left" w:pos="759"/>
        </w:tabs>
        <w:spacing w:before="0"/>
        <w:ind w:left="400" w:firstLine="0"/>
      </w:pPr>
      <w:r>
        <w:t>Schutz der Daten von Kindern</w:t>
      </w:r>
    </w:p>
    <w:p w:rsidR="00D54EA5" w:rsidRDefault="00D47A11">
      <w:pPr>
        <w:pStyle w:val="Bodytext30"/>
        <w:numPr>
          <w:ilvl w:val="0"/>
          <w:numId w:val="1"/>
        </w:numPr>
        <w:shd w:val="clear" w:color="auto" w:fill="auto"/>
        <w:tabs>
          <w:tab w:val="left" w:pos="759"/>
        </w:tabs>
        <w:spacing w:before="0" w:after="562"/>
        <w:ind w:left="400" w:firstLine="0"/>
      </w:pPr>
      <w:r>
        <w:t>California Do Not Track Disclosures</w:t>
      </w:r>
    </w:p>
    <w:p w:rsidR="00D54EA5" w:rsidRDefault="00D47A11">
      <w:pPr>
        <w:pStyle w:val="Heading30"/>
        <w:keepNext/>
        <w:keepLines/>
        <w:shd w:val="clear" w:color="auto" w:fill="auto"/>
        <w:spacing w:before="0" w:after="218"/>
      </w:pPr>
      <w:bookmarkStart w:id="3" w:name="bookmark2"/>
      <w:r>
        <w:rPr>
          <w:rStyle w:val="Heading31"/>
          <w:b/>
          <w:bCs/>
        </w:rPr>
        <w:t>Übersicht</w:t>
      </w:r>
      <w:bookmarkEnd w:id="3"/>
    </w:p>
    <w:p w:rsidR="00D54EA5" w:rsidRDefault="00D47A11">
      <w:pPr>
        <w:pStyle w:val="Bodytext20"/>
        <w:shd w:val="clear" w:color="auto" w:fill="auto"/>
        <w:spacing w:after="196"/>
        <w:ind w:firstLine="0"/>
      </w:pPr>
      <w:r>
        <w:t xml:space="preserve">Dieser Abschnitt fasst zusammen, wie wir Daten über Sie erhalten, speichern und nutzen. Hier soll nur ein sehr allgemeiner Überblick gegeben werden. </w:t>
      </w:r>
      <w:r>
        <w:rPr>
          <w:rStyle w:val="Bodytext2Bold"/>
        </w:rPr>
        <w:t>Dieser Überblick ist nicht vollständig und muss in Verbindung mit den entsprechenden vollständigen Abschnitten dieser Datenschutzrichtlinie gelesen werden.</w:t>
      </w:r>
    </w:p>
    <w:p w:rsidR="00D54EA5" w:rsidRDefault="00D47A11">
      <w:pPr>
        <w:pStyle w:val="Bodytext20"/>
        <w:numPr>
          <w:ilvl w:val="0"/>
          <w:numId w:val="1"/>
        </w:numPr>
        <w:shd w:val="clear" w:color="auto" w:fill="auto"/>
        <w:tabs>
          <w:tab w:val="left" w:pos="759"/>
        </w:tabs>
        <w:spacing w:after="304" w:line="218" w:lineRule="exact"/>
        <w:ind w:left="400" w:firstLine="0"/>
      </w:pPr>
      <w:r>
        <w:rPr>
          <w:rStyle w:val="Bodytext2Bold"/>
        </w:rPr>
        <w:t>Verantwortlicher für die Datenverarbeitung</w:t>
      </w:r>
      <w:r>
        <w:t>: Haygrove Limited</w:t>
      </w:r>
    </w:p>
    <w:p w:rsidR="00D54EA5" w:rsidRDefault="00D47A11">
      <w:pPr>
        <w:pStyle w:val="Bodytext30"/>
        <w:numPr>
          <w:ilvl w:val="0"/>
          <w:numId w:val="1"/>
        </w:numPr>
        <w:shd w:val="clear" w:color="auto" w:fill="auto"/>
        <w:tabs>
          <w:tab w:val="left" w:pos="759"/>
        </w:tabs>
        <w:spacing w:before="0"/>
        <w:ind w:left="400" w:firstLine="0"/>
      </w:pPr>
      <w:r>
        <w:t>Wie wir Informationen über Sie erfassen oder erhalten</w:t>
      </w:r>
      <w:r>
        <w:rPr>
          <w:rStyle w:val="Bodytext3NotBold"/>
        </w:rPr>
        <w:t>:</w:t>
      </w:r>
    </w:p>
    <w:p w:rsidR="00D54EA5" w:rsidRDefault="00D47A11">
      <w:pPr>
        <w:pStyle w:val="Bodytext20"/>
        <w:shd w:val="clear" w:color="auto" w:fill="auto"/>
        <w:spacing w:after="0"/>
        <w:ind w:left="1120" w:firstLine="0"/>
      </w:pPr>
      <w:r>
        <w:rPr>
          <w:rStyle w:val="Bodytext2FranklinGothicHeavy8pt"/>
          <w:b w:val="0"/>
          <w:bCs w:val="0"/>
        </w:rPr>
        <w:t xml:space="preserve">o </w:t>
      </w:r>
      <w:r>
        <w:t xml:space="preserve">Wenn Sie uns Daten online zur Verfügung stellen, z.B. durch Kontaktaufnahme über ein Kontakt-/Anmelde-/Bewerbungsformular auf unserer Website, </w:t>
      </w:r>
      <w:r>
        <w:rPr>
          <w:rStyle w:val="Bodytext2FranklinGothicHeavy8pt"/>
          <w:b w:val="0"/>
          <w:bCs w:val="0"/>
        </w:rPr>
        <w:t xml:space="preserve">o </w:t>
      </w:r>
      <w:r>
        <w:t>Durch Ihre Nutzung unserer Website (mittels Cookies).</w:t>
      </w:r>
    </w:p>
    <w:p w:rsidR="00D54EA5" w:rsidRDefault="00D47A11">
      <w:pPr>
        <w:pStyle w:val="Bodytext20"/>
        <w:shd w:val="clear" w:color="auto" w:fill="auto"/>
        <w:spacing w:after="0"/>
        <w:ind w:left="1120" w:right="600" w:firstLine="0"/>
      </w:pPr>
      <w:r>
        <w:rPr>
          <w:rStyle w:val="Bodytext2FranklinGothicHeavy8pt"/>
          <w:b w:val="0"/>
          <w:bCs w:val="0"/>
        </w:rPr>
        <w:t xml:space="preserve">O </w:t>
      </w:r>
      <w:r>
        <w:t xml:space="preserve">Wenn Sie uns bei einer Veranstaltung, per E-Mail, telefonisch oder per Post Daten zukommen lassen </w:t>
      </w:r>
      <w:r>
        <w:rPr>
          <w:rStyle w:val="Bodytext2FranklinGothicHeavy8pt"/>
          <w:b w:val="0"/>
          <w:bCs w:val="0"/>
        </w:rPr>
        <w:t xml:space="preserve">o </w:t>
      </w:r>
      <w:r>
        <w:t xml:space="preserve"> Durch Dritten.</w:t>
      </w:r>
    </w:p>
    <w:p w:rsidR="00D54EA5" w:rsidRDefault="00D47A11">
      <w:pPr>
        <w:framePr w:h="706" w:wrap="notBeside" w:vAnchor="text" w:hAnchor="text" w:xAlign="right" w:y="1"/>
        <w:jc w:val="right"/>
        <w:rPr>
          <w:sz w:val="2"/>
          <w:szCs w:val="2"/>
        </w:rPr>
      </w:pPr>
      <w:r>
        <w:rPr>
          <w:noProof/>
          <w:lang w:eastAsia="de-DE" w:bidi="ar-SA"/>
        </w:rPr>
        <w:drawing>
          <wp:inline distT="0" distB="0" distL="0" distR="0">
            <wp:extent cx="1538605" cy="441325"/>
            <wp:effectExtent l="0" t="0" r="0" b="0"/>
            <wp:docPr id="2" name="Picture 2" descr="C:\Users\TATJAN~1\AppData\Local\Temp\97\ABBYY\PDFTransform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TJAN~1\AppData\Local\Temp\97\ABBYY\PDFTransformer\12.00\media\image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8605" cy="441325"/>
                    </a:xfrm>
                    <a:prstGeom prst="rect">
                      <a:avLst/>
                    </a:prstGeom>
                    <a:noFill/>
                    <a:ln>
                      <a:noFill/>
                    </a:ln>
                  </pic:spPr>
                </pic:pic>
              </a:graphicData>
            </a:graphic>
          </wp:inline>
        </w:drawing>
      </w:r>
    </w:p>
    <w:p w:rsidR="00D54EA5" w:rsidRDefault="00D54EA5">
      <w:pPr>
        <w:rPr>
          <w:sz w:val="2"/>
          <w:szCs w:val="2"/>
        </w:rPr>
      </w:pPr>
    </w:p>
    <w:p w:rsidR="00D54EA5" w:rsidRDefault="00D47A11">
      <w:pPr>
        <w:pStyle w:val="Bodytext20"/>
        <w:numPr>
          <w:ilvl w:val="0"/>
          <w:numId w:val="1"/>
        </w:numPr>
        <w:shd w:val="clear" w:color="auto" w:fill="auto"/>
        <w:tabs>
          <w:tab w:val="left" w:pos="743"/>
        </w:tabs>
        <w:spacing w:before="19" w:after="280"/>
        <w:ind w:left="740" w:hanging="360"/>
      </w:pPr>
      <w:r>
        <w:rPr>
          <w:rStyle w:val="Bodytext2Bold"/>
        </w:rPr>
        <w:t>Von uns erfasste Daten</w:t>
      </w:r>
      <w:r>
        <w:t xml:space="preserve">: Name, Kontaktdaten, IP-Adresse, Daten aus Cookies, Informationen über Ihren Computer oder Ihr Gerät (z.B. Geräte- und Browsertyp),] Informationen darüber, wie Sie unsere </w:t>
      </w:r>
      <w:r>
        <w:lastRenderedPageBreak/>
        <w:t>Website nutzen (z.B. welche Seiten Sie angesehen haben, wann Sie diese aufgerufen haben und was Sie angeklickt haben, von wo aus Sie unsere Website aufgerufen haben (basierend auf Ihrer IP-Adresse), Firmenname (falls zutreffend) und bevorzugte Browsersprache. Wenn Sie unsere Waren oder Leistungen erwerben, erfassen wir außerdem Ihre Kredit-/Debitkarten- und die Transaktionsdaten.</w:t>
      </w:r>
    </w:p>
    <w:p w:rsidR="00D54EA5" w:rsidRDefault="00D47A11">
      <w:pPr>
        <w:pStyle w:val="Bodytext20"/>
        <w:numPr>
          <w:ilvl w:val="0"/>
          <w:numId w:val="1"/>
        </w:numPr>
        <w:shd w:val="clear" w:color="auto" w:fill="auto"/>
        <w:tabs>
          <w:tab w:val="left" w:pos="743"/>
        </w:tabs>
        <w:spacing w:after="280"/>
        <w:ind w:left="740" w:hanging="360"/>
      </w:pPr>
      <w:r>
        <w:rPr>
          <w:rStyle w:val="Bodytext2Bold"/>
        </w:rPr>
        <w:t>Wofür wir Ihre Daten verwenden</w:t>
      </w:r>
      <w:r>
        <w:t>: für administrative und geschäftliche Zwecke (insbesondere zur Kontaktaufnahme mit Ihnen), zur Bearbeitung Ihrer Bewerbung, zur Verbesserung unseres Unternehmens und unserer Website, zur Erfüllung unserer vertraglichen Verpflichtungen, zur Werbung für unsere Produkte und Leistungen, zur Analyse der Nutzung unserer Website und im Zusammenhang mit unseren gesetzlichen Rechten und Pflichten.</w:t>
      </w:r>
    </w:p>
    <w:p w:rsidR="00D54EA5" w:rsidRDefault="00D47A11">
      <w:pPr>
        <w:pStyle w:val="Bodytext20"/>
        <w:numPr>
          <w:ilvl w:val="0"/>
          <w:numId w:val="1"/>
        </w:numPr>
        <w:shd w:val="clear" w:color="auto" w:fill="auto"/>
        <w:tabs>
          <w:tab w:val="left" w:pos="743"/>
        </w:tabs>
        <w:spacing w:after="276"/>
        <w:ind w:left="740" w:hanging="360"/>
      </w:pPr>
      <w:r>
        <w:rPr>
          <w:rStyle w:val="Bodytext2Bold"/>
        </w:rPr>
        <w:t>Übermittlung Ihrer Daten an Dritte</w:t>
      </w:r>
      <w:r>
        <w:t>: Nur insoweit, als dies zur Durchführung unserer Geschäftstätigkeit, zur Erfüllung der mit Ihnen abgeschlossenen Verträge und gesetzlichen Auflagen oder zur Durchsetzung unserer Rechte erforderlich ist.</w:t>
      </w:r>
    </w:p>
    <w:p w:rsidR="00D54EA5" w:rsidRDefault="00D47A11">
      <w:pPr>
        <w:pStyle w:val="Bodytext30"/>
        <w:numPr>
          <w:ilvl w:val="0"/>
          <w:numId w:val="1"/>
        </w:numPr>
        <w:shd w:val="clear" w:color="auto" w:fill="auto"/>
        <w:tabs>
          <w:tab w:val="left" w:pos="743"/>
        </w:tabs>
        <w:spacing w:before="0" w:after="280" w:line="293" w:lineRule="exact"/>
        <w:ind w:left="740"/>
      </w:pPr>
      <w:r>
        <w:t>Verkaufen wir Ihre Daten an Dritte (außer im Rahmen eines Unternehmensverkaufs oder -kaufs oder einem ähnlichen Ereignis)</w:t>
      </w:r>
      <w:r>
        <w:rPr>
          <w:rStyle w:val="Bodytext3NotBold"/>
        </w:rPr>
        <w:t>: Nein</w:t>
      </w:r>
    </w:p>
    <w:p w:rsidR="00D54EA5" w:rsidRDefault="00D47A11">
      <w:pPr>
        <w:pStyle w:val="Bodytext20"/>
        <w:numPr>
          <w:ilvl w:val="0"/>
          <w:numId w:val="1"/>
        </w:numPr>
        <w:shd w:val="clear" w:color="auto" w:fill="auto"/>
        <w:tabs>
          <w:tab w:val="left" w:pos="743"/>
        </w:tabs>
        <w:spacing w:after="584" w:line="293" w:lineRule="exact"/>
        <w:ind w:left="740" w:hanging="360"/>
      </w:pPr>
      <w:r>
        <w:rPr>
          <w:rStyle w:val="Bodytext2Bold"/>
        </w:rPr>
        <w:t>Wie lange wir Ihre Daten speichern</w:t>
      </w:r>
      <w:r>
        <w:t>: nicht länger als nötig, unter Berücksichtigung der gesetzlichen Verpflichtungen, die wir haben (z.B. zur Führung von Aufzeichnungen für Steuerzwecke), jeder anderen Rechtsgrundlage, die wir für die Nutzung Ihrer Daten haben (z.B. Ihre Einwilligung, die Erfüllung eines mit Ihnen abgeschlossenen Vertrages oder unsere berechtigten Interessen als Unternehmen).</w:t>
      </w:r>
    </w:p>
    <w:p w:rsidR="00D54EA5" w:rsidRDefault="00D47A11">
      <w:pPr>
        <w:pStyle w:val="Bodytext20"/>
        <w:numPr>
          <w:ilvl w:val="0"/>
          <w:numId w:val="1"/>
        </w:numPr>
        <w:shd w:val="clear" w:color="auto" w:fill="auto"/>
        <w:tabs>
          <w:tab w:val="left" w:pos="743"/>
        </w:tabs>
        <w:spacing w:after="276"/>
        <w:ind w:left="740" w:hanging="360"/>
      </w:pPr>
      <w:r>
        <w:rPr>
          <w:rStyle w:val="Bodytext2Bold"/>
        </w:rPr>
        <w:t>Wie wir für den Schutz Ihrer Daten sorgen</w:t>
      </w:r>
      <w:r>
        <w:t>: Durch geeignete technische und organisatorische Maßnahmen wie zum Beispiel die Speicherung Ihrer Daten auf sicheren Servern, die Verschlüsselung der Datenübertragung zu oder von unseren Servern über Secure Sockets Layer (SSL)-Technologie, wobei der Zugriff auf Ihre Daten nur bei Bedarf gewährt wird.</w:t>
      </w:r>
    </w:p>
    <w:p w:rsidR="00D54EA5" w:rsidRDefault="00D47A11">
      <w:pPr>
        <w:pStyle w:val="Bodytext20"/>
        <w:numPr>
          <w:ilvl w:val="0"/>
          <w:numId w:val="1"/>
        </w:numPr>
        <w:shd w:val="clear" w:color="auto" w:fill="auto"/>
        <w:tabs>
          <w:tab w:val="left" w:pos="743"/>
        </w:tabs>
        <w:spacing w:after="284" w:line="293" w:lineRule="exact"/>
        <w:ind w:left="740" w:hanging="360"/>
      </w:pPr>
      <w:r>
        <w:rPr>
          <w:rStyle w:val="Bodytext2Bold"/>
        </w:rPr>
        <w:t xml:space="preserve">Verwendung von Cookies: </w:t>
      </w:r>
      <w:r>
        <w:t>Wir verwenden auf unserer Website Cookies, die wesentliche, funktionale und analytische Informationen enthalten. Weitere Informationen finden Sie</w:t>
      </w:r>
      <w:hyperlink r:id="rId9" w:history="1">
        <w:r>
          <w:t xml:space="preserve"> </w:t>
        </w:r>
        <w:r>
          <w:rPr>
            <w:rStyle w:val="Bodytext21"/>
          </w:rPr>
          <w:t>hier</w:t>
        </w:r>
      </w:hyperlink>
      <w:r>
        <w:t xml:space="preserve"> in unserer Cookie-Richtlinie</w:t>
      </w:r>
    </w:p>
    <w:p w:rsidR="00D54EA5" w:rsidRDefault="00D47A11">
      <w:pPr>
        <w:pStyle w:val="Bodytext20"/>
        <w:numPr>
          <w:ilvl w:val="0"/>
          <w:numId w:val="1"/>
        </w:numPr>
        <w:shd w:val="clear" w:color="auto" w:fill="auto"/>
        <w:tabs>
          <w:tab w:val="left" w:pos="743"/>
        </w:tabs>
        <w:spacing w:after="580"/>
        <w:ind w:left="740" w:hanging="360"/>
      </w:pPr>
      <w:r>
        <w:rPr>
          <w:rStyle w:val="Bodytext2Bold"/>
        </w:rPr>
        <w:t>Übermittlung Ihrer Daten außerhalb des Europäischen Wirtschaftsraums</w:t>
      </w:r>
      <w:r>
        <w:t>: Unter bestimmten Umständen können wir Ihre Daten auch außerhalb des Europäischen Wirtschaftsraums übermitteln, auch in die USA, wenn wir Daten über Google Analytics erheben. In Situationen, in denen wir der Ansicht sind, dass einer unserer weltweiten Geschäftspartner besser geeignet ist, eine Anfrage zu bearbeiten, die Sie uns senden, z.B. weil sie in Ihrem Land ansässig sind, können wir die Informationen, die Sie uns zur Verfügung stellen, an diese weiterleiten. Wenn wir dies tun, werden wir für angemessene Sicherheitsvorkehrungen sorgen.</w:t>
      </w:r>
    </w:p>
    <w:p w:rsidR="00D54EA5" w:rsidRDefault="00D47A11">
      <w:pPr>
        <w:pStyle w:val="Bodytext20"/>
        <w:shd w:val="clear" w:color="auto" w:fill="auto"/>
        <w:spacing w:after="0"/>
        <w:ind w:left="740" w:right="720" w:firstLine="0"/>
      </w:pPr>
      <w:r>
        <w:rPr>
          <w:rStyle w:val="Bodytext2Bold"/>
        </w:rPr>
        <w:t>Einsatz von automatisierter Entscheidungsfindung und Profilerstellung</w:t>
      </w:r>
      <w:r>
        <w:t>: Wir verwenden keine automatisierte Entscheidungsfindung und/oder Profilerstellung</w:t>
      </w:r>
    </w:p>
    <w:p w:rsidR="00D54EA5" w:rsidRDefault="00D47A11">
      <w:pPr>
        <w:framePr w:h="706" w:wrap="notBeside" w:vAnchor="text" w:hAnchor="text" w:xAlign="right" w:y="1"/>
        <w:jc w:val="right"/>
        <w:rPr>
          <w:sz w:val="2"/>
          <w:szCs w:val="2"/>
        </w:rPr>
      </w:pPr>
      <w:r>
        <w:rPr>
          <w:noProof/>
          <w:lang w:eastAsia="de-DE" w:bidi="ar-SA"/>
        </w:rPr>
        <w:drawing>
          <wp:inline distT="0" distB="0" distL="0" distR="0">
            <wp:extent cx="1538605" cy="441325"/>
            <wp:effectExtent l="0" t="0" r="0" b="0"/>
            <wp:docPr id="3" name="Picture 3" descr="C:\Users\TATJAN~1\AppData\Local\Temp\97\ABBYY\PDFTransform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TJAN~1\AppData\Local\Temp\97\ABBYY\PDFTransformer\12.00\media\image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8605" cy="441325"/>
                    </a:xfrm>
                    <a:prstGeom prst="rect">
                      <a:avLst/>
                    </a:prstGeom>
                    <a:noFill/>
                    <a:ln>
                      <a:noFill/>
                    </a:ln>
                  </pic:spPr>
                </pic:pic>
              </a:graphicData>
            </a:graphic>
          </wp:inline>
        </w:drawing>
      </w:r>
    </w:p>
    <w:p w:rsidR="00D54EA5" w:rsidRDefault="00D54EA5">
      <w:pPr>
        <w:rPr>
          <w:sz w:val="2"/>
          <w:szCs w:val="2"/>
        </w:rPr>
      </w:pPr>
    </w:p>
    <w:p w:rsidR="00D54EA5" w:rsidRDefault="00D47A11">
      <w:pPr>
        <w:pStyle w:val="Bodytext30"/>
        <w:shd w:val="clear" w:color="auto" w:fill="auto"/>
        <w:spacing w:before="59"/>
        <w:ind w:left="760"/>
      </w:pPr>
      <w:r>
        <w:t>• Ihre Rechte in Bezug auf Ihre Daten</w:t>
      </w:r>
    </w:p>
    <w:p w:rsidR="00D54EA5" w:rsidRDefault="00D47A11">
      <w:pPr>
        <w:pStyle w:val="Bodytext20"/>
        <w:shd w:val="clear" w:color="auto" w:fill="auto"/>
        <w:spacing w:after="236"/>
        <w:ind w:left="1120" w:right="1560" w:firstLine="0"/>
      </w:pPr>
      <w:r>
        <w:rPr>
          <w:rStyle w:val="Bodytext2FranklinGothicHeavy8pt"/>
          <w:b w:val="0"/>
          <w:bCs w:val="0"/>
        </w:rPr>
        <w:t xml:space="preserve">O </w:t>
      </w:r>
      <w:r>
        <w:t xml:space="preserve"> auf Ihre Daten zuzugreifen und Informationen über deren Verwendung zu erhalten </w:t>
      </w:r>
      <w:r>
        <w:rPr>
          <w:rStyle w:val="Bodytext2FranklinGothicHeavy8pt"/>
          <w:b w:val="0"/>
          <w:bCs w:val="0"/>
        </w:rPr>
        <w:t xml:space="preserve">o </w:t>
      </w:r>
      <w:r>
        <w:t xml:space="preserve"> Ihre Daten korrigieren und/oder vervollständigen zu lassen </w:t>
      </w:r>
      <w:r>
        <w:rPr>
          <w:rStyle w:val="Bodytext2FranklinGothicHeavy8pt"/>
          <w:b w:val="0"/>
          <w:bCs w:val="0"/>
        </w:rPr>
        <w:t xml:space="preserve">o </w:t>
      </w:r>
      <w:r>
        <w:t xml:space="preserve"> Ihre </w:t>
      </w:r>
      <w:r>
        <w:lastRenderedPageBreak/>
        <w:t xml:space="preserve">Daten löschen zu lassen </w:t>
      </w:r>
      <w:r>
        <w:rPr>
          <w:rStyle w:val="Bodytext2FranklinGothicHeavy8pt"/>
          <w:b w:val="0"/>
          <w:bCs w:val="0"/>
        </w:rPr>
        <w:t xml:space="preserve">o </w:t>
      </w:r>
      <w:r>
        <w:t xml:space="preserve"> die Verwendung Ihrer Daten einzuschränken </w:t>
      </w:r>
      <w:r>
        <w:rPr>
          <w:rStyle w:val="Bodytext2FranklinGothicHeavy8pt"/>
          <w:b w:val="0"/>
          <w:bCs w:val="0"/>
        </w:rPr>
        <w:t xml:space="preserve">o </w:t>
      </w:r>
      <w:r>
        <w:t xml:space="preserve"> Ihre Daten in einem gängigen Format zu erhalten </w:t>
      </w:r>
      <w:r>
        <w:rPr>
          <w:rStyle w:val="Bodytext2FranklinGothicHeavy8pt"/>
          <w:b w:val="0"/>
          <w:bCs w:val="0"/>
        </w:rPr>
        <w:t xml:space="preserve">o </w:t>
      </w:r>
      <w:r>
        <w:t xml:space="preserve"> der Verwendung Ihrer Daten zu widersprechen </w:t>
      </w:r>
      <w:r>
        <w:rPr>
          <w:rStyle w:val="Bodytext2FranklinGothicHeavy8pt"/>
          <w:b w:val="0"/>
          <w:bCs w:val="0"/>
        </w:rPr>
        <w:t xml:space="preserve">o </w:t>
      </w:r>
      <w:r>
        <w:t xml:space="preserve"> Ihre Einwilligung zur Verwendung Ihrer Daten zu widerrufen </w:t>
      </w:r>
      <w:r>
        <w:rPr>
          <w:rStyle w:val="Bodytext2FranklinGothicHeavy8pt"/>
          <w:b w:val="0"/>
          <w:bCs w:val="0"/>
        </w:rPr>
        <w:t xml:space="preserve">o </w:t>
      </w:r>
      <w:r>
        <w:t xml:space="preserve"> sich bei einer Aufsichtsbehörde zu beschweren</w:t>
      </w:r>
    </w:p>
    <w:p w:rsidR="00D54EA5" w:rsidRDefault="00D47A11">
      <w:pPr>
        <w:pStyle w:val="Bodytext20"/>
        <w:shd w:val="clear" w:color="auto" w:fill="auto"/>
        <w:spacing w:after="726" w:line="293" w:lineRule="exact"/>
        <w:ind w:left="760" w:right="380" w:hanging="360"/>
      </w:pPr>
      <w:r>
        <w:rPr>
          <w:rStyle w:val="Bodytext2Bold"/>
        </w:rPr>
        <w:t>• Sensible personenbezogene Daten</w:t>
      </w:r>
      <w:r>
        <w:t xml:space="preserve">: Wir erfassen nicht wissentlich oder absichtlich das, was gemeinhin als „sensible personenbezogene Daten" bezeichnet wird. Bitte übermitteln Sie uns keine sensiblen personenbezogenen Daten über Sie. Weitere Informationen finden Sie im unten stehenden Hauptabschnitt </w:t>
      </w:r>
      <w:r>
        <w:rPr>
          <w:rStyle w:val="Bodytext22"/>
        </w:rPr>
        <w:t>Sensible personenbezogene Daten.</w:t>
      </w:r>
    </w:p>
    <w:p w:rsidR="00D54EA5" w:rsidRDefault="00D47A11">
      <w:pPr>
        <w:pStyle w:val="Heading30"/>
        <w:keepNext/>
        <w:keepLines/>
        <w:shd w:val="clear" w:color="auto" w:fill="auto"/>
        <w:spacing w:before="0" w:after="274"/>
      </w:pPr>
      <w:bookmarkStart w:id="4" w:name="bookmark3"/>
      <w:r>
        <w:rPr>
          <w:rStyle w:val="Heading31"/>
          <w:b/>
          <w:bCs/>
        </w:rPr>
        <w:t>Unsere Angaben</w:t>
      </w:r>
      <w:bookmarkEnd w:id="4"/>
    </w:p>
    <w:p w:rsidR="00D54EA5" w:rsidRDefault="00D47A11">
      <w:pPr>
        <w:pStyle w:val="Bodytext20"/>
        <w:shd w:val="clear" w:color="auto" w:fill="auto"/>
        <w:spacing w:after="240" w:line="218" w:lineRule="exact"/>
        <w:ind w:firstLine="0"/>
      </w:pPr>
      <w:r>
        <w:t>Der Verantwortliche für die Datenverarbeitung in Bezug auf unsere Website ist:</w:t>
      </w:r>
    </w:p>
    <w:p w:rsidR="00D54EA5" w:rsidRDefault="00D47A11">
      <w:pPr>
        <w:pStyle w:val="Bodytext20"/>
        <w:shd w:val="clear" w:color="auto" w:fill="auto"/>
        <w:spacing w:after="180" w:line="218" w:lineRule="exact"/>
        <w:ind w:firstLine="0"/>
      </w:pPr>
      <w:r>
        <w:t>Haygrove Limited (Handelsregisternummer: 03266992), Redbank, Ledbury, Herefordshire, HR8 2JL.</w:t>
      </w:r>
    </w:p>
    <w:p w:rsidR="00D54EA5" w:rsidRDefault="00D47A11">
      <w:pPr>
        <w:pStyle w:val="Bodytext20"/>
        <w:shd w:val="clear" w:color="auto" w:fill="auto"/>
        <w:spacing w:after="140" w:line="293" w:lineRule="exact"/>
        <w:ind w:firstLine="0"/>
      </w:pPr>
      <w:r>
        <w:t xml:space="preserve">Sie können sich an den Verantwortlichen für die Datenverarbeitung wenden, indem Sie an die oben genannte Anschrift schreiben oder eine E-Mail an </w:t>
      </w:r>
      <w:hyperlink r:id="rId10" w:history="1">
        <w:r>
          <w:rPr>
            <w:rStyle w:val="Bodytext23"/>
          </w:rPr>
          <w:t>gdpr@haygrove.co.uk</w:t>
        </w:r>
      </w:hyperlink>
      <w:r>
        <w:t xml:space="preserve"> senden</w:t>
      </w:r>
    </w:p>
    <w:p w:rsidR="00D54EA5" w:rsidRDefault="00D47A11">
      <w:pPr>
        <w:pStyle w:val="Bodytext20"/>
        <w:shd w:val="clear" w:color="auto" w:fill="auto"/>
        <w:spacing w:after="726" w:line="293" w:lineRule="exact"/>
        <w:ind w:firstLine="0"/>
      </w:pPr>
      <w:r>
        <w:t>Wenn Sie Fragen zu dieser Datenschutzrichtlinie haben, wenden Sie sich bitte über die unten genannten Angaben an den Datenschutzbeauftragten.</w:t>
      </w:r>
    </w:p>
    <w:p w:rsidR="00D54EA5" w:rsidRDefault="00D47A11">
      <w:pPr>
        <w:pStyle w:val="Heading30"/>
        <w:keepNext/>
        <w:keepLines/>
        <w:shd w:val="clear" w:color="auto" w:fill="auto"/>
        <w:spacing w:before="0" w:after="218"/>
      </w:pPr>
      <w:bookmarkStart w:id="5" w:name="bookmark4"/>
      <w:r>
        <w:rPr>
          <w:rStyle w:val="Heading31"/>
          <w:b/>
          <w:bCs/>
        </w:rPr>
        <w:t>Informationen, die wir erfassen, wenn Sie unsere Website besuchen</w:t>
      </w:r>
      <w:bookmarkEnd w:id="5"/>
    </w:p>
    <w:p w:rsidR="00D54EA5" w:rsidRDefault="00D47A11">
      <w:pPr>
        <w:pStyle w:val="Bodytext20"/>
        <w:shd w:val="clear" w:color="auto" w:fill="auto"/>
        <w:spacing w:after="818"/>
        <w:ind w:firstLine="0"/>
      </w:pPr>
      <w:r>
        <w:t xml:space="preserve">Wir erfassen und verwenden Informationen von Website-Besuchern in Übereinstimmung mit diesem Abschnitt und dem Abschnitt </w:t>
      </w:r>
      <w:r>
        <w:rPr>
          <w:rStyle w:val="Bodytext22"/>
        </w:rPr>
        <w:t>Offenlegung und zusätzliche Verwendung Ihrer Daten</w:t>
      </w:r>
      <w:r>
        <w:t>.</w:t>
      </w:r>
    </w:p>
    <w:p w:rsidR="00D54EA5" w:rsidRDefault="00D47A11">
      <w:pPr>
        <w:pStyle w:val="Heading420"/>
        <w:keepNext/>
        <w:keepLines/>
        <w:shd w:val="clear" w:color="auto" w:fill="auto"/>
        <w:spacing w:before="0" w:after="119"/>
      </w:pPr>
      <w:bookmarkStart w:id="6" w:name="bookmark5"/>
      <w:r>
        <w:t>Webserver-Log-Informationen</w:t>
      </w:r>
      <w:bookmarkEnd w:id="6"/>
    </w:p>
    <w:p w:rsidR="00D54EA5" w:rsidRDefault="00D47A11">
      <w:pPr>
        <w:pStyle w:val="Bodytext20"/>
        <w:shd w:val="clear" w:color="auto" w:fill="auto"/>
        <w:spacing w:after="200" w:line="293" w:lineRule="exact"/>
        <w:ind w:firstLine="0"/>
      </w:pPr>
      <w:r>
        <w:t>Wir verwenden einen Server, um unsere Website zu hosten. Unser Website-Server protokolliert automatisch die IP-Adresse, die Sie für den Zugriff auf unsere Website verwenden, sowie weitere Informationen über Ihren Besuch, wie die aufgerufenen Seiten, die angeforderten Informationen, das Datum und die Uhrzeit des Zugriffs, die Quelle Ihres Zugriffs auf unsere Website (z.B. Die Website oder URL (Link), die Sie auf unsere Website verwiesen hat).</w:t>
      </w:r>
    </w:p>
    <w:p w:rsidR="00D54EA5" w:rsidRDefault="00D47A11">
      <w:pPr>
        <w:pStyle w:val="Bodytext20"/>
        <w:shd w:val="clear" w:color="auto" w:fill="auto"/>
        <w:spacing w:after="0" w:line="218" w:lineRule="exact"/>
        <w:ind w:firstLine="0"/>
      </w:pPr>
      <w:r>
        <w:t>Unser Server befindet sich im Vereinigten Königreich.</w:t>
      </w:r>
    </w:p>
    <w:p w:rsidR="00D54EA5" w:rsidRDefault="00D47A11">
      <w:pPr>
        <w:framePr w:h="706" w:wrap="notBeside" w:vAnchor="text" w:hAnchor="text" w:xAlign="right" w:y="1"/>
        <w:jc w:val="right"/>
        <w:rPr>
          <w:sz w:val="2"/>
          <w:szCs w:val="2"/>
        </w:rPr>
      </w:pPr>
      <w:r>
        <w:rPr>
          <w:noProof/>
          <w:lang w:eastAsia="de-DE" w:bidi="ar-SA"/>
        </w:rPr>
        <w:drawing>
          <wp:inline distT="0" distB="0" distL="0" distR="0">
            <wp:extent cx="1538605" cy="441325"/>
            <wp:effectExtent l="0" t="0" r="0" b="0"/>
            <wp:docPr id="4" name="Picture 4" descr="C:\Users\TATJAN~1\AppData\Local\Temp\97\ABBYY\PDFTransform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TJAN~1\AppData\Local\Temp\97\ABBYY\PDFTransformer\12.00\media\image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8605" cy="441325"/>
                    </a:xfrm>
                    <a:prstGeom prst="rect">
                      <a:avLst/>
                    </a:prstGeom>
                    <a:noFill/>
                    <a:ln>
                      <a:noFill/>
                    </a:ln>
                  </pic:spPr>
                </pic:pic>
              </a:graphicData>
            </a:graphic>
          </wp:inline>
        </w:drawing>
      </w:r>
    </w:p>
    <w:p w:rsidR="00D54EA5" w:rsidRDefault="00D54EA5">
      <w:pPr>
        <w:rPr>
          <w:sz w:val="2"/>
          <w:szCs w:val="2"/>
        </w:rPr>
      </w:pPr>
    </w:p>
    <w:p w:rsidR="00D54EA5" w:rsidRDefault="00D47A11">
      <w:pPr>
        <w:pStyle w:val="Bodytext40"/>
        <w:shd w:val="clear" w:color="auto" w:fill="auto"/>
        <w:spacing w:before="115" w:after="173"/>
      </w:pPr>
      <w:r>
        <w:rPr>
          <w:rStyle w:val="Bodytext41"/>
        </w:rPr>
        <w:t>Verwendung von Webserver-Log-Informationen für IT-Sicherheitszwecke</w:t>
      </w:r>
    </w:p>
    <w:p w:rsidR="00D54EA5" w:rsidRDefault="00D47A11">
      <w:pPr>
        <w:pStyle w:val="Bodytext20"/>
        <w:shd w:val="clear" w:color="auto" w:fill="auto"/>
        <w:spacing w:after="136"/>
        <w:ind w:firstLine="0"/>
      </w:pPr>
      <w:r>
        <w:t xml:space="preserve">Wir </w:t>
      </w:r>
      <w:r>
        <w:rPr>
          <w:rStyle w:val="Bodytext2Bold"/>
        </w:rPr>
        <w:t xml:space="preserve">UND </w:t>
      </w:r>
      <w:r>
        <w:t>unser externer Hosting-Provider erfassen und speichern Serverprotokolle, um die Netzwerk- und IT-Sicherheit zu gewährleisten und damit der Server und die Website unbeschädigt bleiben. Dazu gehört die Analyse von Protokolldateien, um unberechtigten Zugriff auf unser Netzwerk, die Verbreitung von Schadcodes, Denial-of-Services-Angriffe und andere Cyber-Angriffe zu erkennen und zu verhindern, indem ungewöhnliche oder verdächtige Aktivitäten erkannt werden.</w:t>
      </w:r>
    </w:p>
    <w:p w:rsidR="00D54EA5" w:rsidRDefault="00D47A11">
      <w:pPr>
        <w:pStyle w:val="Bodytext20"/>
        <w:shd w:val="clear" w:color="auto" w:fill="auto"/>
        <w:spacing w:after="140" w:line="293" w:lineRule="exact"/>
        <w:ind w:firstLine="0"/>
      </w:pPr>
      <w:r>
        <w:t xml:space="preserve">Sofern wir nicht verdächtige oder potentiell kriminelle Aktivitäten untersuchen, unternehmen wir weder einen </w:t>
      </w:r>
      <w:r>
        <w:lastRenderedPageBreak/>
        <w:t>Versuch, Sie anhand der über Serverprotokolle gesammelten Informationen zu identifizieren, noch erlauben wir dies unserem Hosting-Provider.</w:t>
      </w:r>
    </w:p>
    <w:p w:rsidR="00D54EA5" w:rsidRDefault="00D47A11">
      <w:pPr>
        <w:pStyle w:val="Bodytext20"/>
        <w:shd w:val="clear" w:color="auto" w:fill="auto"/>
        <w:spacing w:after="0" w:line="293" w:lineRule="exact"/>
        <w:ind w:firstLine="0"/>
      </w:pPr>
      <w:r>
        <w:rPr>
          <w:rStyle w:val="Bodytext2Bold"/>
        </w:rPr>
        <w:t>Rechtsgrundlage für die Verarbeitung</w:t>
      </w:r>
      <w:r>
        <w:t>: Einhaltung einer rechtlichen Verpflichtung, der wir unterliegen (Artikel 6(1)(c) der Datenschutz-Grundverordnung).</w:t>
      </w:r>
    </w:p>
    <w:p w:rsidR="00D54EA5" w:rsidRDefault="00D47A11">
      <w:pPr>
        <w:pStyle w:val="Bodytext20"/>
        <w:shd w:val="clear" w:color="auto" w:fill="auto"/>
        <w:spacing w:after="140" w:line="293" w:lineRule="exact"/>
        <w:ind w:firstLine="0"/>
      </w:pPr>
      <w:r>
        <w:rPr>
          <w:rStyle w:val="Bodytext2Bold"/>
        </w:rPr>
        <w:t>Rechtliche Verpflichtung</w:t>
      </w:r>
      <w:r>
        <w:t>: Wir sind gesetzlich verpflichtet, geeignete technische und organisatorische Maßnahmen zu ergreifen, um ein dem Risiko der Verarbeitung personenbezogener Daten angemessenes Sicherheitsniveau zu gewährleisten. Zu diesen Maßnahmen gehört die Aufzeichnung der Zugriffe auf unsere Website mit Hilfe von Server-Logfiles.</w:t>
      </w:r>
    </w:p>
    <w:p w:rsidR="00D54EA5" w:rsidRDefault="00D47A11">
      <w:pPr>
        <w:pStyle w:val="Bodytext20"/>
        <w:shd w:val="clear" w:color="auto" w:fill="auto"/>
        <w:spacing w:after="0" w:line="293" w:lineRule="exact"/>
        <w:ind w:firstLine="0"/>
      </w:pPr>
      <w:r>
        <w:rPr>
          <w:rStyle w:val="Bodytext2Bold"/>
        </w:rPr>
        <w:t>Rechtsgrundlage für die Verarbeitung</w:t>
      </w:r>
      <w:r>
        <w:t>: unsere und die berechtigten Interessen Dritter (Artikel 6(1)(f) der Datenschutz-Grundverordnung).</w:t>
      </w:r>
    </w:p>
    <w:p w:rsidR="00D54EA5" w:rsidRDefault="00D47A11">
      <w:pPr>
        <w:pStyle w:val="Bodytext20"/>
        <w:shd w:val="clear" w:color="auto" w:fill="auto"/>
        <w:spacing w:after="466"/>
        <w:ind w:firstLine="0"/>
      </w:pPr>
      <w:r>
        <w:rPr>
          <w:rStyle w:val="Bodytext2Bold"/>
        </w:rPr>
        <w:t>Berechtigte Interessen</w:t>
      </w:r>
      <w:r>
        <w:t>: Wir und unser Hosting-Provider haben ein berechtigtes Interesse daran, Ihre Daten zum Zwecke der Netzwerk- und Informationssicherheit zu nutzen.</w:t>
      </w:r>
    </w:p>
    <w:p w:rsidR="00D54EA5" w:rsidRDefault="00D47A11">
      <w:pPr>
        <w:pStyle w:val="Bodytext40"/>
        <w:shd w:val="clear" w:color="auto" w:fill="auto"/>
        <w:spacing w:before="0" w:after="194" w:line="355" w:lineRule="exact"/>
      </w:pPr>
      <w:r>
        <w:rPr>
          <w:rStyle w:val="Bodytext41"/>
        </w:rPr>
        <w:t>Verwendung von Webserver-Log-Informationen zur Analyse der Website-Nutzung und Verbesserung unserer Website</w:t>
      </w:r>
    </w:p>
    <w:p w:rsidR="00D54EA5" w:rsidRDefault="00D47A11">
      <w:pPr>
        <w:pStyle w:val="Bodytext20"/>
        <w:shd w:val="clear" w:color="auto" w:fill="auto"/>
        <w:spacing w:after="136"/>
        <w:ind w:firstLine="0"/>
      </w:pPr>
      <w:r>
        <w:t>Wir verwenden die von unseren Website-Server-Logs gesammelten Daten, um zu analysieren, wie die Nutzer unserer Website mit unserer Website und ihren Funktionen interagieren. Beispielsweise analysieren wir die Anzahl der Besuche und die Anzahl der einzelnen Besucher, die wir erhalten, die Uhrzeit und das Datum des Besuchs, den Ort des Besuchs sowie das verwendete Betriebssystem und den verwendeten Browser.</w:t>
      </w:r>
    </w:p>
    <w:p w:rsidR="00D54EA5" w:rsidRDefault="00D47A11">
      <w:pPr>
        <w:pStyle w:val="Bodytext20"/>
        <w:shd w:val="clear" w:color="auto" w:fill="auto"/>
        <w:spacing w:after="144" w:line="293" w:lineRule="exact"/>
        <w:ind w:firstLine="0"/>
      </w:pPr>
      <w:r>
        <w:t>Wir verwenden die bei der Analyse dieser Daten erfassten Informationen, um unsere Website zu verbessern. Beispielsweise verwenden wir die erfassten Daten, um die Informationen, den Inhalt und die Struktur unserer Website und einzelner Seiten zu ändern, je nachdem, was die Nutzern am meisten beschäftigt und wie lange sie sich auf bestimmten Seiten unserer Website aufhalten.</w:t>
      </w:r>
    </w:p>
    <w:p w:rsidR="00D54EA5" w:rsidRDefault="00D47A11">
      <w:pPr>
        <w:pStyle w:val="Bodytext20"/>
        <w:shd w:val="clear" w:color="auto" w:fill="auto"/>
        <w:spacing w:after="0"/>
        <w:ind w:firstLine="0"/>
      </w:pPr>
      <w:r>
        <w:rPr>
          <w:rStyle w:val="Bodytext2Bold"/>
        </w:rPr>
        <w:t>Rechtsgrundlage für die Verarbeitung</w:t>
      </w:r>
      <w:r>
        <w:t>: unsere berechtigten Interessen Artikel 6(1)(f) der Datenschutz-Grundverordnung).</w:t>
      </w:r>
    </w:p>
    <w:p w:rsidR="00D54EA5" w:rsidRDefault="00D47A11">
      <w:pPr>
        <w:pStyle w:val="Bodytext20"/>
        <w:shd w:val="clear" w:color="auto" w:fill="auto"/>
        <w:spacing w:after="698"/>
        <w:ind w:firstLine="0"/>
      </w:pPr>
      <w:r>
        <w:rPr>
          <w:rStyle w:val="Bodytext2Bold"/>
        </w:rPr>
        <w:t>Berechtigtes Interesse</w:t>
      </w:r>
      <w:r>
        <w:t>: Verbesserung unserer Website für unsere Website-Nutzer und Kennenlernen der Favoriten unserer Website-Nutzer, damit unsere Website ihre Bedürfnisse und Wünsche besser erfüllen kann.</w:t>
      </w:r>
    </w:p>
    <w:p w:rsidR="00D54EA5" w:rsidRDefault="00D47A11">
      <w:pPr>
        <w:pStyle w:val="Heading420"/>
        <w:keepNext/>
        <w:keepLines/>
        <w:shd w:val="clear" w:color="auto" w:fill="auto"/>
        <w:spacing w:before="0" w:after="179"/>
      </w:pPr>
      <w:bookmarkStart w:id="7" w:name="bookmark6"/>
      <w:r>
        <w:t>Cookies</w:t>
      </w:r>
      <w:bookmarkEnd w:id="7"/>
    </w:p>
    <w:p w:rsidR="00D54EA5" w:rsidRDefault="00D47A11">
      <w:pPr>
        <w:pStyle w:val="Bodytext20"/>
        <w:shd w:val="clear" w:color="auto" w:fill="auto"/>
        <w:spacing w:after="144" w:line="293" w:lineRule="exact"/>
        <w:ind w:firstLine="0"/>
      </w:pPr>
      <w:r>
        <w:t>Cookies sind Dateien, die von einer Website an einen Browser gesendet werden, um Informationen über Nutzer für verschiedene Zwecke aufzuzeichnen.</w:t>
      </w:r>
    </w:p>
    <w:p w:rsidR="00D54EA5" w:rsidRDefault="00D47A11">
      <w:pPr>
        <w:pStyle w:val="Bodytext20"/>
        <w:shd w:val="clear" w:color="auto" w:fill="auto"/>
        <w:spacing w:after="0"/>
        <w:ind w:firstLine="0"/>
      </w:pPr>
      <w:r>
        <w:t>Wir verwenden auf unserer Website Cookies, die wesentliche, funktionale und analytische Informationen enthalten. Weitere Informationen darüber, wie wir Cookies verwenden, finden Sie in unserer Cookie-Richtlinie.</w:t>
      </w:r>
    </w:p>
    <w:p w:rsidR="00D54EA5" w:rsidRDefault="00D47A11">
      <w:pPr>
        <w:framePr w:h="706" w:wrap="notBeside" w:vAnchor="text" w:hAnchor="text" w:xAlign="right" w:y="1"/>
        <w:jc w:val="right"/>
        <w:rPr>
          <w:sz w:val="2"/>
          <w:szCs w:val="2"/>
        </w:rPr>
      </w:pPr>
      <w:r>
        <w:rPr>
          <w:noProof/>
          <w:lang w:eastAsia="de-DE" w:bidi="ar-SA"/>
        </w:rPr>
        <w:drawing>
          <wp:inline distT="0" distB="0" distL="0" distR="0">
            <wp:extent cx="1538605" cy="441325"/>
            <wp:effectExtent l="0" t="0" r="0" b="0"/>
            <wp:docPr id="5" name="Picture 5" descr="C:\Users\TATJAN~1\AppData\Local\Temp\97\ABBYY\PDFTransform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TJAN~1\AppData\Local\Temp\97\ABBYY\PDFTransformer\12.00\media\image5.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8605" cy="441325"/>
                    </a:xfrm>
                    <a:prstGeom prst="rect">
                      <a:avLst/>
                    </a:prstGeom>
                    <a:noFill/>
                    <a:ln>
                      <a:noFill/>
                    </a:ln>
                  </pic:spPr>
                </pic:pic>
              </a:graphicData>
            </a:graphic>
          </wp:inline>
        </w:drawing>
      </w:r>
    </w:p>
    <w:p w:rsidR="00D54EA5" w:rsidRDefault="00D54EA5">
      <w:pPr>
        <w:rPr>
          <w:sz w:val="2"/>
          <w:szCs w:val="2"/>
        </w:rPr>
      </w:pPr>
    </w:p>
    <w:p w:rsidR="00D54EA5" w:rsidRDefault="00D47A11">
      <w:pPr>
        <w:pStyle w:val="Bodytext20"/>
        <w:shd w:val="clear" w:color="auto" w:fill="auto"/>
        <w:spacing w:before="39" w:after="1178"/>
        <w:ind w:firstLine="0"/>
      </w:pPr>
      <w:r>
        <w:t xml:space="preserve">Sie können einige oder alle Cookies, die wir auf unserer oder über unsere Website verwenden, ablehnen, indem Sie Ihre Browsereinstellungen ändern oder, bei nicht wesentlichen Cookies, unser Cookie-Kontrollwerkzeug verwenden. Weitere Informationen über Cookies, einschließlich der Möglichkeit, die Einstellungen Ihres Browsers zu ändern, finden Sie unter </w:t>
      </w:r>
      <w:hyperlink r:id="rId11" w:history="1">
        <w:r>
          <w:t xml:space="preserve"> </w:t>
        </w:r>
        <w:r>
          <w:rPr>
            <w:rStyle w:val="Bodytext23"/>
          </w:rPr>
          <w:t>www.allaboutcookies.org</w:t>
        </w:r>
        <w:r>
          <w:rPr>
            <w:rStyle w:val="Bodytext24"/>
          </w:rPr>
          <w:t xml:space="preserve"> </w:t>
        </w:r>
      </w:hyperlink>
      <w:r>
        <w:t xml:space="preserve"> oder in unserer Cookie-Richtlinie.</w:t>
      </w:r>
    </w:p>
    <w:p w:rsidR="00D54EA5" w:rsidRDefault="00D47A11">
      <w:pPr>
        <w:pStyle w:val="Bodytext50"/>
        <w:shd w:val="clear" w:color="auto" w:fill="auto"/>
        <w:spacing w:before="0" w:after="172"/>
      </w:pPr>
      <w:r>
        <w:lastRenderedPageBreak/>
        <w:t>Hotjar</w:t>
      </w:r>
    </w:p>
    <w:p w:rsidR="00D54EA5" w:rsidRDefault="00D47A11">
      <w:pPr>
        <w:pStyle w:val="Bodytext20"/>
        <w:shd w:val="clear" w:color="auto" w:fill="auto"/>
        <w:spacing w:after="0" w:line="326" w:lineRule="exact"/>
        <w:ind w:firstLine="0"/>
      </w:pPr>
      <w:r>
        <w:t xml:space="preserve">Wir verwenden auch ein Tool namens </w:t>
      </w:r>
      <w:hyperlink r:id="rId12" w:history="1">
        <w:r>
          <w:t xml:space="preserve"> </w:t>
        </w:r>
        <w:r>
          <w:rPr>
            <w:rStyle w:val="Bodytext22"/>
          </w:rPr>
          <w:t>Hotjar</w:t>
        </w:r>
      </w:hyperlink>
      <w:r>
        <w:t>, um die Bedürfnisse unserer Nutzer besser zu verstehen und diesen Dienst und die Nutzererfahrung zu optimieren. Hotjar ist ein Tool, welches uns hilft, die Erfahrungen unserer Nutzer besser zu verstehen (z.B. wie viel Zeit sie auf welchen Seiten verbringen, welche Links sie anklicken, was die Nutzer tun und was nicht, usw.) und dies ermöglicht es uns, unseren Service durch das Benutzer-Feedback zu verbessern. Hotjar verwendet Cookies und andere Technologien, um Daten über das Verhalten unserer Benutzer und deren Geräte zu sammeln (insbesondere die IP-Adresse des Geräts (die nur in anonymisierter Form erfasst und gespeichert wird), die Bildschirmgröße des Geräts, den Gerätetyp (eindeutige Gerätekennungen), Browserinformationen, den geografischen Standort (nur Land) und die bevorzugte Sprache, in der unsere Website angezeigt wird). Hotjar speichert diese Informationen in einem pseudonymisierten Benutzerprofil. Weder Hotjar noch wir werden diese Informationen jemals verwenden, um einzelne Nutzer zu identifizieren oder mit weiteren Daten über einen einzelnen Nutzer abzugleichen. Weitere Details können Sie der Datenschutzerklärung von Hotjar unter</w:t>
      </w:r>
      <w:hyperlink r:id="rId13" w:history="1">
        <w:r>
          <w:rPr>
            <w:rStyle w:val="Bodytext23"/>
          </w:rPr>
          <w:t xml:space="preserve"> diesem Link </w:t>
        </w:r>
      </w:hyperlink>
      <w:r>
        <w:t>entnehmen.</w:t>
      </w:r>
    </w:p>
    <w:p w:rsidR="00D54EA5" w:rsidRDefault="00D47A11">
      <w:pPr>
        <w:pStyle w:val="Bodytext20"/>
        <w:shd w:val="clear" w:color="auto" w:fill="auto"/>
        <w:spacing w:after="532" w:line="326" w:lineRule="exact"/>
        <w:ind w:firstLine="0"/>
      </w:pPr>
      <w:r>
        <w:t xml:space="preserve">Sie können der Erstellung eines Benutzerprofils, der Speicherung von Daten über Ihre Nutzung unserer Website durch Hotjar und der Verwendung von Tracking-Cookies auf anderen Websites durch Hotjar widersprechen, indem Sie diesem </w:t>
      </w:r>
      <w:hyperlink r:id="rId14" w:history="1">
        <w:r>
          <w:rPr>
            <w:rStyle w:val="Bodytext22"/>
          </w:rPr>
          <w:t xml:space="preserve">Abmelde-Link </w:t>
        </w:r>
      </w:hyperlink>
      <w:r>
        <w:t>folgen.</w:t>
      </w:r>
    </w:p>
    <w:p w:rsidR="00D54EA5" w:rsidRDefault="00D47A11">
      <w:pPr>
        <w:pStyle w:val="Heading30"/>
        <w:keepNext/>
        <w:keepLines/>
        <w:shd w:val="clear" w:color="auto" w:fill="auto"/>
        <w:spacing w:before="0" w:after="198"/>
      </w:pPr>
      <w:bookmarkStart w:id="8" w:name="bookmark7"/>
      <w:r>
        <w:rPr>
          <w:rStyle w:val="Heading31"/>
          <w:b/>
          <w:bCs/>
        </w:rPr>
        <w:t>Informationen, die wir erfassen, wenn Sie uns kontaktieren</w:t>
      </w:r>
      <w:bookmarkEnd w:id="8"/>
    </w:p>
    <w:p w:rsidR="00D54EA5" w:rsidRDefault="00D47A11">
      <w:pPr>
        <w:pStyle w:val="Bodytext20"/>
        <w:shd w:val="clear" w:color="auto" w:fill="auto"/>
        <w:spacing w:after="698"/>
        <w:ind w:firstLine="0"/>
      </w:pPr>
      <w:r>
        <w:t xml:space="preserve">Wir erfassen und verwenden Informationen von Personen, die uns kontaktieren, in Übereinstimmung mit diesem Abschnitt und dem Abschnitt </w:t>
      </w:r>
      <w:r>
        <w:rPr>
          <w:rStyle w:val="Bodytext22"/>
        </w:rPr>
        <w:t>Offenlegung und zusätzliche Verwendung Ihrer Daten</w:t>
      </w:r>
      <w:r>
        <w:t>.</w:t>
      </w:r>
    </w:p>
    <w:p w:rsidR="00D54EA5" w:rsidRDefault="00D47A11">
      <w:pPr>
        <w:pStyle w:val="Bodytext50"/>
        <w:shd w:val="clear" w:color="auto" w:fill="auto"/>
        <w:spacing w:before="0" w:after="199"/>
      </w:pPr>
      <w:r>
        <w:t>E-Mail</w:t>
      </w:r>
    </w:p>
    <w:p w:rsidR="00D54EA5" w:rsidRDefault="00D47A11">
      <w:pPr>
        <w:pStyle w:val="Bodytext20"/>
        <w:shd w:val="clear" w:color="auto" w:fill="auto"/>
        <w:spacing w:after="120" w:line="293" w:lineRule="exact"/>
        <w:ind w:firstLine="0"/>
      </w:pPr>
      <w:r>
        <w:t>Wenn Sie eine E-Mail an die auf unserer Website angezeigte E-Mail-Adresse senden, erfassen wir Ihre E-Mail-Adresse und alle anderen Informationen, die Sie in dieser E-Mail angeben (z. B. Ihren Namen, Ihre Telefonnummer und die Informationen, die in einem Signaturblock in Ihrer E-Mail enthalten sind).</w:t>
      </w:r>
    </w:p>
    <w:p w:rsidR="00D54EA5" w:rsidRDefault="00D47A11">
      <w:pPr>
        <w:pStyle w:val="Bodytext20"/>
        <w:shd w:val="clear" w:color="auto" w:fill="auto"/>
        <w:spacing w:after="0" w:line="293" w:lineRule="exact"/>
        <w:ind w:firstLine="0"/>
      </w:pPr>
      <w:r>
        <w:rPr>
          <w:rStyle w:val="Bodytext2Bold"/>
        </w:rPr>
        <w:t>Rechtsgrundlage für die Verarbeitung</w:t>
      </w:r>
      <w:r>
        <w:t>: unsere berechtigten Interessen Artikel 6(1)(f) der Datenschutz-Grundverordnung).</w:t>
      </w:r>
    </w:p>
    <w:p w:rsidR="00D54EA5" w:rsidRDefault="00D47A11">
      <w:pPr>
        <w:pStyle w:val="Bodytext20"/>
        <w:shd w:val="clear" w:color="auto" w:fill="auto"/>
        <w:spacing w:after="120" w:line="293" w:lineRule="exact"/>
        <w:ind w:firstLine="0"/>
      </w:pPr>
      <w:r>
        <w:rPr>
          <w:rStyle w:val="Bodytext2Bold"/>
        </w:rPr>
        <w:t>Berechtigte Interessen</w:t>
      </w:r>
      <w:r>
        <w:t>:  Beantwortung von Anfragen und Mitteilungen, die wir erhalten, und Führung von Aufzeichnungen über die Korrespondenz.</w:t>
      </w:r>
    </w:p>
    <w:p w:rsidR="00D54EA5" w:rsidRDefault="00D47A11">
      <w:pPr>
        <w:pStyle w:val="Bodytext20"/>
        <w:shd w:val="clear" w:color="auto" w:fill="auto"/>
        <w:spacing w:after="0" w:line="293" w:lineRule="exact"/>
        <w:ind w:firstLine="0"/>
      </w:pPr>
      <w:r>
        <w:rPr>
          <w:rStyle w:val="Bodytext2Bold"/>
        </w:rPr>
        <w:t>Rechtsgrundlage für die Verarbeitung</w:t>
      </w:r>
      <w:r>
        <w:t>: notwendig, um einen Vertrag zu erfüllen oder auf Ihren Wunsch hin Maßnahmen zu ergreifen, um einen Vertrag abzuschließen (Artikel 6(1)(b) der Datenschutz-Grundverordnung).</w:t>
      </w:r>
    </w:p>
    <w:p w:rsidR="00D54EA5" w:rsidRDefault="00D47A11">
      <w:pPr>
        <w:pStyle w:val="Bodytext20"/>
        <w:shd w:val="clear" w:color="auto" w:fill="auto"/>
        <w:spacing w:after="0" w:line="218" w:lineRule="exact"/>
        <w:ind w:firstLine="0"/>
      </w:pPr>
      <w:r>
        <w:rPr>
          <w:rStyle w:val="Bodytext2Bold"/>
        </w:rPr>
        <w:t>Der Grund, warum dies für die Vertragserfüllung notwendig ist</w:t>
      </w:r>
      <w:r>
        <w:t>: wenn sich Ihre Nachricht darauf bezieht,</w:t>
      </w:r>
    </w:p>
    <w:p w:rsidR="00D54EA5" w:rsidRDefault="00D47A11">
      <w:pPr>
        <w:framePr w:h="706" w:wrap="notBeside" w:vAnchor="text" w:hAnchor="text" w:xAlign="right" w:y="1"/>
        <w:jc w:val="right"/>
        <w:rPr>
          <w:sz w:val="2"/>
          <w:szCs w:val="2"/>
        </w:rPr>
      </w:pPr>
      <w:r>
        <w:rPr>
          <w:noProof/>
          <w:lang w:eastAsia="de-DE" w:bidi="ar-SA"/>
        </w:rPr>
        <w:drawing>
          <wp:inline distT="0" distB="0" distL="0" distR="0">
            <wp:extent cx="1538605" cy="441325"/>
            <wp:effectExtent l="0" t="0" r="0" b="0"/>
            <wp:docPr id="6" name="Picture 6" descr="C:\Users\TATJAN~1\AppData\Local\Temp\97\ABBYY\PDFTransform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ATJAN~1\AppData\Local\Temp\97\ABBYY\PDFTransformer\12.00\media\image6.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8605" cy="441325"/>
                    </a:xfrm>
                    <a:prstGeom prst="rect">
                      <a:avLst/>
                    </a:prstGeom>
                    <a:noFill/>
                    <a:ln>
                      <a:noFill/>
                    </a:ln>
                  </pic:spPr>
                </pic:pic>
              </a:graphicData>
            </a:graphic>
          </wp:inline>
        </w:drawing>
      </w:r>
    </w:p>
    <w:p w:rsidR="00D54EA5" w:rsidRDefault="00D54EA5">
      <w:pPr>
        <w:rPr>
          <w:sz w:val="2"/>
          <w:szCs w:val="2"/>
        </w:rPr>
      </w:pPr>
    </w:p>
    <w:p w:rsidR="00D54EA5" w:rsidRDefault="00D47A11">
      <w:pPr>
        <w:pStyle w:val="Bodytext20"/>
        <w:shd w:val="clear" w:color="auto" w:fill="auto"/>
        <w:spacing w:before="15" w:after="700" w:line="293" w:lineRule="exact"/>
        <w:ind w:firstLine="0"/>
      </w:pPr>
      <w:r>
        <w:t>dass wir Ihnen Waren oder Dienstleistungen zur Verfügung stellen oder auf Ihren Wunsch hin Schritte unternehmen, bevor wir Ihnen unsere Waren und Leistungen zur Verfügung stellen (z.B. Informationen über diese Waren und Leistungen), werden wir Ihre Daten zu diesem Zweck verarbeiten.</w:t>
      </w:r>
    </w:p>
    <w:p w:rsidR="00D54EA5" w:rsidRDefault="00D47A11">
      <w:pPr>
        <w:pStyle w:val="Bodytext20"/>
        <w:shd w:val="clear" w:color="auto" w:fill="auto"/>
        <w:spacing w:after="140" w:line="218" w:lineRule="exact"/>
        <w:ind w:firstLine="0"/>
      </w:pPr>
      <w:r>
        <w:rPr>
          <w:rStyle w:val="Bodytext22"/>
        </w:rPr>
        <w:t>Übermittlung und Speichern Ihrer Daten</w:t>
      </w:r>
    </w:p>
    <w:p w:rsidR="00D54EA5" w:rsidRDefault="00D47A11">
      <w:pPr>
        <w:pStyle w:val="Bodytext20"/>
        <w:shd w:val="clear" w:color="auto" w:fill="auto"/>
        <w:spacing w:after="662" w:line="293" w:lineRule="exact"/>
        <w:ind w:firstLine="0"/>
      </w:pPr>
      <w:r>
        <w:lastRenderedPageBreak/>
        <w:t>Wir verwenden einen externen Provider für die Speicherung von E-Mails, die Sie uns senden. Unser externer E-Mail-Provider ist Rack Space. Dessen Datenschutzrichtlinie finden Sie hier:</w:t>
      </w:r>
      <w:hyperlink r:id="rId15" w:history="1">
        <w:r>
          <w:t xml:space="preserve"> </w:t>
        </w:r>
        <w:r>
          <w:rPr>
            <w:rStyle w:val="Bodytext23"/>
          </w:rPr>
          <w:t>https://www.rackspace.com/en-</w:t>
        </w:r>
      </w:hyperlink>
      <w:r>
        <w:rPr>
          <w:rStyle w:val="Bodytext23"/>
        </w:rPr>
        <w:t xml:space="preserve"> </w:t>
      </w:r>
      <w:hyperlink r:id="rId16" w:history="1">
        <w:r>
          <w:rPr>
            <w:rStyle w:val="Bodytext23"/>
          </w:rPr>
          <w:t>gb/information/legal/privacycenter</w:t>
        </w:r>
      </w:hyperlink>
    </w:p>
    <w:p w:rsidR="00D54EA5" w:rsidRDefault="00D47A11">
      <w:pPr>
        <w:pStyle w:val="Bodytext50"/>
        <w:shd w:val="clear" w:color="auto" w:fill="auto"/>
        <w:spacing w:before="0" w:after="179"/>
      </w:pPr>
      <w:r>
        <w:t>Kontaktformular</w:t>
      </w:r>
    </w:p>
    <w:p w:rsidR="00D54EA5" w:rsidRDefault="00D47A11">
      <w:pPr>
        <w:pStyle w:val="Bodytext20"/>
        <w:shd w:val="clear" w:color="auto" w:fill="auto"/>
        <w:spacing w:after="200" w:line="293" w:lineRule="exact"/>
        <w:ind w:firstLine="0"/>
      </w:pPr>
      <w:r>
        <w:t>Wenn Sie uns über unser Kontaktformular kontaktieren, erfassen wir Ihren Namen, Ihre E-Mail-Adresse, Ihre Telefonnummer und alle Informationen, die Sie freiwillig in das Freitextfeld eingeben. Wenn Sie die erforderlichen Angaben in unserem Kontaktformular nicht machen, können Sie das Kontaktformular nicht absenden und wir werden Ihre Anfrage nicht erhalten.</w:t>
      </w:r>
    </w:p>
    <w:p w:rsidR="00D54EA5" w:rsidRDefault="00D47A11">
      <w:pPr>
        <w:pStyle w:val="Bodytext20"/>
        <w:shd w:val="clear" w:color="auto" w:fill="auto"/>
        <w:spacing w:after="0" w:line="293" w:lineRule="exact"/>
        <w:ind w:firstLine="0"/>
      </w:pPr>
      <w:r>
        <w:rPr>
          <w:rStyle w:val="Bodytext2Bold"/>
        </w:rPr>
        <w:t>Rechtsgrundlage für die Verarbeitung</w:t>
      </w:r>
      <w:r>
        <w:t>: unsere berechtigten Interessen Artikel 6(1)(f) der Datenschutz-Grundverordnung).</w:t>
      </w:r>
    </w:p>
    <w:p w:rsidR="00D54EA5" w:rsidRDefault="00D47A11">
      <w:pPr>
        <w:pStyle w:val="Bodytext20"/>
        <w:shd w:val="clear" w:color="auto" w:fill="auto"/>
        <w:spacing w:after="196"/>
        <w:ind w:firstLine="0"/>
      </w:pPr>
      <w:r>
        <w:rPr>
          <w:rStyle w:val="Bodytext2Bold"/>
        </w:rPr>
        <w:t>Berechtigte Interessen</w:t>
      </w:r>
      <w:r>
        <w:t>:  Beantwortung von Anfragen und Mitteilungen, die wir erhalten, und Führung von Aufzeichnungen über die Korrespondenz.</w:t>
      </w:r>
    </w:p>
    <w:p w:rsidR="00D54EA5" w:rsidRDefault="00D47A11">
      <w:pPr>
        <w:pStyle w:val="Bodytext20"/>
        <w:shd w:val="clear" w:color="auto" w:fill="auto"/>
        <w:spacing w:after="0" w:line="293" w:lineRule="exact"/>
        <w:ind w:firstLine="0"/>
      </w:pPr>
      <w:r>
        <w:rPr>
          <w:rStyle w:val="Bodytext2Bold"/>
        </w:rPr>
        <w:t>Rechtsgrundlage für die Verarbeitung</w:t>
      </w:r>
      <w:r>
        <w:t>: notwendig, um einen Vertrag zu erfüllen oder auf Ihren Wunsch hin Maßnahmen zu ergreifen, um einen Vertrag abzuschließen (Artikel 6(1)(b)  der Datenschutz-Grundverordnung).</w:t>
      </w:r>
    </w:p>
    <w:p w:rsidR="00D54EA5" w:rsidRDefault="00D47A11">
      <w:pPr>
        <w:pStyle w:val="Bodytext20"/>
        <w:shd w:val="clear" w:color="auto" w:fill="auto"/>
        <w:spacing w:after="696"/>
        <w:ind w:firstLine="0"/>
      </w:pPr>
      <w:r>
        <w:rPr>
          <w:rStyle w:val="Bodytext2Bold"/>
        </w:rPr>
        <w:t>Der Grund, warum dies für die Vertragserfüllung notwendig ist</w:t>
      </w:r>
      <w:r>
        <w:t>: Wenn sich Ihre Nachricht darauf bezieht, dass wir Ihnen Waren oder Leistungen zur Verfügung stellen oder auf Ihren Wunsch hin Schritte unternehmen sollen, bevor wir Ihnen unsere Waren und Dienstleistungen zur Verfügung stellen (z. B. Informationen über diese Waren und Leistungen), werden wir Ihre Daten zu diesem Zweck verarbeiten.</w:t>
      </w:r>
    </w:p>
    <w:p w:rsidR="00D54EA5" w:rsidRDefault="00D47A11">
      <w:pPr>
        <w:pStyle w:val="Bodytext20"/>
        <w:shd w:val="clear" w:color="auto" w:fill="auto"/>
        <w:spacing w:after="144" w:line="218" w:lineRule="exact"/>
        <w:ind w:firstLine="0"/>
      </w:pPr>
      <w:r>
        <w:rPr>
          <w:rStyle w:val="Bodytext22"/>
        </w:rPr>
        <w:t>Übermittlung und Speichern Ihrer Daten</w:t>
      </w:r>
    </w:p>
    <w:p w:rsidR="00D54EA5" w:rsidRDefault="00D47A11">
      <w:pPr>
        <w:pStyle w:val="Bodytext20"/>
        <w:shd w:val="clear" w:color="auto" w:fill="auto"/>
        <w:spacing w:after="658"/>
        <w:ind w:firstLine="0"/>
      </w:pPr>
      <w:r>
        <w:t>Nachrichten, die Sie uns über unser Kontaktformular senden, werden innerhalb des Europäischen Wirtschaftsraums bei unserem Hosting-Provider in Großbritannien gespeichert. Unser externer Hosting-Provider ist Fast Hosts. Dessen Datenschutzrichtlinie finden Sie hier:</w:t>
      </w:r>
      <w:hyperlink r:id="rId17" w:history="1">
        <w:r>
          <w:t xml:space="preserve"> </w:t>
        </w:r>
        <w:r>
          <w:rPr>
            <w:rStyle w:val="Bodytext23"/>
          </w:rPr>
          <w:t>https://www.fasthosts.co.uk/terms/privacy-notice</w:t>
        </w:r>
        <w:r>
          <w:t>.</w:t>
        </w:r>
      </w:hyperlink>
    </w:p>
    <w:p w:rsidR="00D54EA5" w:rsidRDefault="00D47A11">
      <w:pPr>
        <w:pStyle w:val="Bodytext50"/>
        <w:shd w:val="clear" w:color="auto" w:fill="auto"/>
        <w:spacing w:before="0" w:after="179"/>
      </w:pPr>
      <w:r>
        <w:t>Telefonisch</w:t>
      </w:r>
    </w:p>
    <w:p w:rsidR="00D54EA5" w:rsidRDefault="00D47A11">
      <w:pPr>
        <w:pStyle w:val="Bodytext20"/>
        <w:shd w:val="clear" w:color="auto" w:fill="auto"/>
        <w:spacing w:after="260" w:line="293" w:lineRule="exact"/>
        <w:ind w:firstLine="0"/>
      </w:pPr>
      <w:r>
        <w:t>Wenn Sie uns telefonisch kontaktieren, erfassen wir Ihre Telefonnummer und alle Informationen, die Sie uns während des Gesprächs mitteilen.</w:t>
      </w:r>
    </w:p>
    <w:p w:rsidR="00D54EA5" w:rsidRDefault="00D47A11">
      <w:pPr>
        <w:pStyle w:val="Bodytext20"/>
        <w:shd w:val="clear" w:color="auto" w:fill="auto"/>
        <w:spacing w:after="140" w:line="218" w:lineRule="exact"/>
        <w:ind w:firstLine="0"/>
      </w:pPr>
      <w:r>
        <w:t>Wir zeichnen keine Anrufe auf.</w:t>
      </w:r>
    </w:p>
    <w:p w:rsidR="00D54EA5" w:rsidRDefault="00D47A11">
      <w:pPr>
        <w:pStyle w:val="Bodytext20"/>
        <w:shd w:val="clear" w:color="auto" w:fill="auto"/>
        <w:spacing w:after="0" w:line="293" w:lineRule="exact"/>
        <w:ind w:firstLine="0"/>
      </w:pPr>
      <w:r>
        <w:rPr>
          <w:rStyle w:val="Bodytext2Bold"/>
        </w:rPr>
        <w:t>Rechtsgrundlage für die Verarbeitung</w:t>
      </w:r>
      <w:r>
        <w:t>: unsere berechtigten Interessen (Artikel 6(1)(f) der Datenschutz-Grundverordnung)</w:t>
      </w:r>
    </w:p>
    <w:p w:rsidR="00D54EA5" w:rsidRDefault="00D47A11">
      <w:pPr>
        <w:framePr w:h="706" w:wrap="notBeside" w:vAnchor="text" w:hAnchor="text" w:xAlign="right" w:y="1"/>
        <w:jc w:val="right"/>
        <w:rPr>
          <w:sz w:val="2"/>
          <w:szCs w:val="2"/>
        </w:rPr>
      </w:pPr>
      <w:r>
        <w:rPr>
          <w:noProof/>
          <w:lang w:eastAsia="de-DE" w:bidi="ar-SA"/>
        </w:rPr>
        <w:drawing>
          <wp:inline distT="0" distB="0" distL="0" distR="0">
            <wp:extent cx="1538605" cy="441325"/>
            <wp:effectExtent l="0" t="0" r="0" b="0"/>
            <wp:docPr id="7" name="Picture 7" descr="C:\Users\TATJAN~1\AppData\Local\Temp\97\ABBYY\PDFTransform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TJAN~1\AppData\Local\Temp\97\ABBYY\PDFTransformer\12.00\media\image7.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8605" cy="441325"/>
                    </a:xfrm>
                    <a:prstGeom prst="rect">
                      <a:avLst/>
                    </a:prstGeom>
                    <a:noFill/>
                    <a:ln>
                      <a:noFill/>
                    </a:ln>
                  </pic:spPr>
                </pic:pic>
              </a:graphicData>
            </a:graphic>
          </wp:inline>
        </w:drawing>
      </w:r>
    </w:p>
    <w:p w:rsidR="00D54EA5" w:rsidRDefault="00D54EA5">
      <w:pPr>
        <w:rPr>
          <w:sz w:val="2"/>
          <w:szCs w:val="2"/>
        </w:rPr>
      </w:pPr>
    </w:p>
    <w:p w:rsidR="00D54EA5" w:rsidRDefault="00D47A11">
      <w:pPr>
        <w:pStyle w:val="Bodytext20"/>
        <w:shd w:val="clear" w:color="auto" w:fill="auto"/>
        <w:spacing w:before="75" w:after="164" w:line="293" w:lineRule="exact"/>
        <w:ind w:firstLine="0"/>
      </w:pPr>
      <w:r>
        <w:rPr>
          <w:rStyle w:val="Bodytext2Bold"/>
        </w:rPr>
        <w:t>Berechtigte Interessen</w:t>
      </w:r>
      <w:r>
        <w:t>:  Beantwortung von Anfragen und Mitteilungen, die wir erhalten, und Führung von Aufzeichnungen über die Korrespondenz.</w:t>
      </w:r>
    </w:p>
    <w:p w:rsidR="00D54EA5" w:rsidRDefault="00D47A11">
      <w:pPr>
        <w:pStyle w:val="Bodytext20"/>
        <w:shd w:val="clear" w:color="auto" w:fill="auto"/>
        <w:spacing w:after="0"/>
        <w:ind w:firstLine="0"/>
      </w:pPr>
      <w:r>
        <w:rPr>
          <w:rStyle w:val="Bodytext2Bold"/>
        </w:rPr>
        <w:t>Rechtsgrundlage für die Verarbeitung</w:t>
      </w:r>
      <w:r>
        <w:t>: notwendig, um einen Vertrag zu erfüllen oder auf Ihren Wunsch hin Maßnahmen zu ergreifen, um einen Vertrag abzuschließen (Artikel 6(1)(b)  der Datenschutz-Grundverordnung).</w:t>
      </w:r>
    </w:p>
    <w:p w:rsidR="00D54EA5" w:rsidRDefault="00D47A11">
      <w:pPr>
        <w:pStyle w:val="Bodytext20"/>
        <w:shd w:val="clear" w:color="auto" w:fill="auto"/>
        <w:spacing w:after="656"/>
        <w:ind w:firstLine="0"/>
      </w:pPr>
      <w:r>
        <w:rPr>
          <w:rStyle w:val="Bodytext2Bold"/>
        </w:rPr>
        <w:t>Der Grund dafür, warum dies für die Vertragserfüllung notwendig ist</w:t>
      </w:r>
      <w:r>
        <w:t>: Wenn sich Ihre Nachricht darauf bezieht, dass wir Ihnen Waren oder Leistungen zur Verfügung stellen oder auf Ihren Wunsch hin Schritte unternehmen sollen, bevor wir Ihnen unsere Waren und Dienstleistungen zur Verfügung stellen (z. B. Informationen über diese Waren und Leistungen), werden wir Ihre Daten zu diesem Zweck verarbeiten.</w:t>
      </w:r>
    </w:p>
    <w:p w:rsidR="00D54EA5" w:rsidRDefault="00D47A11">
      <w:pPr>
        <w:pStyle w:val="Bodytext20"/>
        <w:shd w:val="clear" w:color="auto" w:fill="auto"/>
        <w:spacing w:after="184" w:line="218" w:lineRule="exact"/>
        <w:ind w:firstLine="0"/>
      </w:pPr>
      <w:r>
        <w:rPr>
          <w:rStyle w:val="Bodytext22"/>
        </w:rPr>
        <w:lastRenderedPageBreak/>
        <w:t>Übermittlung und Speichern Ihrer Daten</w:t>
      </w:r>
    </w:p>
    <w:p w:rsidR="00D54EA5" w:rsidRDefault="00D47A11">
      <w:pPr>
        <w:pStyle w:val="Bodytext20"/>
        <w:shd w:val="clear" w:color="auto" w:fill="auto"/>
        <w:spacing w:after="178"/>
        <w:ind w:firstLine="0"/>
      </w:pPr>
      <w:r>
        <w:t xml:space="preserve">Informationen über Ihren Anruf, wie z.B. Ihre Telefonnummer und Datum und Uhrzeit Ihres Anrufs, werden von unserem externen Telefondienstleister </w:t>
      </w:r>
      <w:r>
        <w:rPr>
          <w:rStyle w:val="Bodytext2Italic"/>
        </w:rPr>
        <w:t>BT One Phone</w:t>
      </w:r>
      <w:r>
        <w:t xml:space="preserve"> verarbeitet.</w:t>
      </w:r>
    </w:p>
    <w:p w:rsidR="00D54EA5" w:rsidRDefault="00D47A11">
      <w:pPr>
        <w:pStyle w:val="Heading420"/>
        <w:keepNext/>
        <w:keepLines/>
        <w:shd w:val="clear" w:color="auto" w:fill="auto"/>
        <w:spacing w:before="0" w:after="142"/>
      </w:pPr>
      <w:bookmarkStart w:id="9" w:name="bookmark8"/>
      <w:r>
        <w:t>Postalisch</w:t>
      </w:r>
      <w:bookmarkEnd w:id="9"/>
    </w:p>
    <w:p w:rsidR="00D54EA5" w:rsidRDefault="00D47A11">
      <w:pPr>
        <w:pStyle w:val="Bodytext20"/>
        <w:shd w:val="clear" w:color="auto" w:fill="auto"/>
        <w:spacing w:after="160"/>
        <w:ind w:firstLine="0"/>
      </w:pPr>
      <w:r>
        <w:t>Wenn Sie uns per Post kontaktieren, erfassen wir alle Informationen, die Sie uns per Post zukommen lassen.</w:t>
      </w:r>
    </w:p>
    <w:p w:rsidR="00D54EA5" w:rsidRDefault="00D47A11">
      <w:pPr>
        <w:pStyle w:val="Bodytext20"/>
        <w:shd w:val="clear" w:color="auto" w:fill="auto"/>
        <w:spacing w:after="0"/>
        <w:ind w:firstLine="0"/>
      </w:pPr>
      <w:r>
        <w:rPr>
          <w:rStyle w:val="Bodytext2Bold"/>
        </w:rPr>
        <w:t>Rechtsgrundlage für die Verarbeitung</w:t>
      </w:r>
      <w:r>
        <w:t>: unsere berechtigten Interessen (Artikel 6(1)(f) der Datenschutz-Grundverordnung)</w:t>
      </w:r>
    </w:p>
    <w:p w:rsidR="00D54EA5" w:rsidRDefault="00D47A11">
      <w:pPr>
        <w:pStyle w:val="Bodytext20"/>
        <w:shd w:val="clear" w:color="auto" w:fill="auto"/>
        <w:spacing w:after="160" w:line="293" w:lineRule="exact"/>
        <w:ind w:firstLine="0"/>
      </w:pPr>
      <w:r>
        <w:rPr>
          <w:rStyle w:val="Bodytext2Bold"/>
        </w:rPr>
        <w:t>Berechtigte Interessen</w:t>
      </w:r>
      <w:r>
        <w:t>:  Beantwortung von Anfragen und Mitteilungen, die wir erhalten, und Führung von Aufzeichnungen über die Korrespondenz.</w:t>
      </w:r>
    </w:p>
    <w:p w:rsidR="00D54EA5" w:rsidRDefault="00D47A11">
      <w:pPr>
        <w:pStyle w:val="Bodytext20"/>
        <w:shd w:val="clear" w:color="auto" w:fill="auto"/>
        <w:spacing w:after="0" w:line="293" w:lineRule="exact"/>
        <w:ind w:firstLine="0"/>
      </w:pPr>
      <w:r>
        <w:rPr>
          <w:rStyle w:val="Bodytext2Bold"/>
        </w:rPr>
        <w:t>Rechtsgrundlage für die Verarbeitung</w:t>
      </w:r>
      <w:r>
        <w:t>: notwendig, um einen Vertrag zu erfüllen oder auf Ihren Wunsch hin Maßnahmen zu ergreifen, um einen Vertrag abzuschließen (Artikel 6(1)(b)  der Datenschutz-Grundverordnung).</w:t>
      </w:r>
    </w:p>
    <w:p w:rsidR="00D54EA5" w:rsidRDefault="00D47A11">
      <w:pPr>
        <w:pStyle w:val="Bodytext20"/>
        <w:shd w:val="clear" w:color="auto" w:fill="auto"/>
        <w:spacing w:after="832"/>
        <w:ind w:firstLine="0"/>
      </w:pPr>
      <w:r>
        <w:rPr>
          <w:rStyle w:val="Bodytext2Bold"/>
        </w:rPr>
        <w:t>Der Grund dafür, warum dies für die Vertragserfüllung notwendig ist</w:t>
      </w:r>
      <w:r>
        <w:t>: Wenn sich Ihre Nachricht darauf bezieht, dass wir Ihnen Waren oder Leistungen zur Verfügung stellen oder auf Ihren Wunsch hin Schritte unternehmen sollen, bevor wir Ihnen unsere Waren und Dienstleistungen zur Verfügung stellen (z. B. Informationen über diese Waren und Leistungen), werden wir Ihre Daten zu diesem Zweck verarbeiten.</w:t>
      </w:r>
    </w:p>
    <w:p w:rsidR="00D54EA5" w:rsidRDefault="00D47A11">
      <w:pPr>
        <w:pStyle w:val="Heading30"/>
        <w:keepNext/>
        <w:keepLines/>
        <w:shd w:val="clear" w:color="auto" w:fill="auto"/>
        <w:spacing w:before="0" w:after="0" w:line="523" w:lineRule="exact"/>
      </w:pPr>
      <w:bookmarkStart w:id="10" w:name="bookmark9"/>
      <w:r>
        <w:rPr>
          <w:rStyle w:val="Heading31"/>
          <w:b/>
          <w:bCs/>
        </w:rPr>
        <w:t>Informationen, die wir erfassen, wenn Sie für Waren oder Leistungen bezahlen</w:t>
      </w:r>
      <w:bookmarkEnd w:id="10"/>
    </w:p>
    <w:p w:rsidR="00D54EA5" w:rsidRDefault="00D47A11">
      <w:pPr>
        <w:pStyle w:val="Bodytext20"/>
        <w:shd w:val="clear" w:color="auto" w:fill="auto"/>
        <w:spacing w:after="220" w:line="293" w:lineRule="exact"/>
        <w:ind w:firstLine="0"/>
      </w:pPr>
      <w:r>
        <w:t>Wenn Sie unsere Produkte oder Leistungen erwerben, erfassen und verarbeiten wir Daten, die sich auf diesen Kauf beziehen.</w:t>
      </w:r>
    </w:p>
    <w:p w:rsidR="00D54EA5" w:rsidRDefault="00D47A11">
      <w:pPr>
        <w:pStyle w:val="Heading430"/>
        <w:keepNext/>
        <w:keepLines/>
        <w:shd w:val="clear" w:color="auto" w:fill="auto"/>
        <w:spacing w:before="0" w:after="180"/>
      </w:pPr>
      <w:bookmarkStart w:id="11" w:name="bookmark10"/>
      <w:r>
        <w:t>Zahlungsdaten</w:t>
      </w:r>
      <w:r>
        <w:rPr>
          <w:rStyle w:val="Heading43NotBold"/>
        </w:rPr>
        <w:t>.</w:t>
      </w:r>
      <w:bookmarkEnd w:id="11"/>
    </w:p>
    <w:p w:rsidR="00D54EA5" w:rsidRDefault="00D47A11">
      <w:pPr>
        <w:pStyle w:val="Bodytext20"/>
        <w:shd w:val="clear" w:color="auto" w:fill="auto"/>
        <w:spacing w:after="0" w:line="293" w:lineRule="exact"/>
        <w:ind w:firstLine="0"/>
      </w:pPr>
      <w:r>
        <w:t>Wir können Daten in Bezug auf die Zahlung für Waren und Leistungen, die Sie bei uns kaufen, verarbeiten.</w:t>
      </w:r>
    </w:p>
    <w:p w:rsidR="00D54EA5" w:rsidRDefault="00D47A11">
      <w:pPr>
        <w:pStyle w:val="Bodytext20"/>
        <w:shd w:val="clear" w:color="auto" w:fill="auto"/>
        <w:spacing w:after="0" w:line="293" w:lineRule="exact"/>
        <w:ind w:firstLine="0"/>
      </w:pPr>
      <w:r>
        <w:t>Die Zahlungsdaten können Ihre Kontaktdaten, Ihre Kartendaten und die Transaktionsdaten enthalten. Die Zahlungsdaten können zur Verwaltung der Zahlung, zur Lieferung der gekauften Waren und Leistungen und zur ordnungsgemäßen Erfassung dieser Zahlungen verarbeitet werden.</w:t>
      </w:r>
    </w:p>
    <w:p w:rsidR="00D54EA5" w:rsidRDefault="00D47A11">
      <w:pPr>
        <w:pStyle w:val="Heading20"/>
        <w:keepNext/>
        <w:keepLines/>
        <w:shd w:val="clear" w:color="auto" w:fill="auto"/>
      </w:pPr>
      <w:bookmarkStart w:id="12" w:name="bookmark11"/>
      <w:r>
        <w:rPr>
          <w:rStyle w:val="Heading21"/>
        </w:rPr>
        <w:t>Hay^rcVe</w:t>
      </w:r>
      <w:bookmarkEnd w:id="12"/>
    </w:p>
    <w:p w:rsidR="00D54EA5" w:rsidRDefault="00D47A11">
      <w:pPr>
        <w:pStyle w:val="Bodytext20"/>
        <w:shd w:val="clear" w:color="auto" w:fill="auto"/>
        <w:spacing w:after="220" w:line="293" w:lineRule="exact"/>
        <w:ind w:firstLine="0"/>
      </w:pPr>
      <w:r>
        <w:rPr>
          <w:rStyle w:val="Bodytext2Bold"/>
        </w:rPr>
        <w:t>Die Rechtsgrundlage für diese Verarbeitung</w:t>
      </w:r>
      <w:r>
        <w:t>: die Erfüllung eines Vertrages zwischen Ihnen und uns und/oder das Ergreifen von Maßnahmen auf Ihren Wunsch hin, um einen solchen Vertrag abzuschließen, und unsere berechtigten Interessen, nämlich unser Interesse an der ordnungsgemäßen Abwicklung unseres Geschäfts.</w:t>
      </w:r>
    </w:p>
    <w:p w:rsidR="00D54EA5" w:rsidRDefault="00D47A11">
      <w:pPr>
        <w:pStyle w:val="Bodytext20"/>
        <w:shd w:val="clear" w:color="auto" w:fill="auto"/>
        <w:spacing w:after="160" w:line="218" w:lineRule="exact"/>
        <w:ind w:firstLine="0"/>
      </w:pPr>
      <w:r>
        <w:rPr>
          <w:rStyle w:val="Bodytext22"/>
        </w:rPr>
        <w:t>Übermittlung und Speichern Ihrer Daten</w:t>
      </w:r>
    </w:p>
    <w:p w:rsidR="00D54EA5" w:rsidRDefault="00D47A11">
      <w:pPr>
        <w:pStyle w:val="Bodytext20"/>
        <w:shd w:val="clear" w:color="auto" w:fill="auto"/>
        <w:spacing w:after="1166" w:line="218" w:lineRule="exact"/>
        <w:ind w:firstLine="0"/>
      </w:pPr>
      <w:r>
        <w:t>Informationen über Ihre Zahlungsdaten werden von einem externen Buchhaltungssystem verarbeitet</w:t>
      </w:r>
    </w:p>
    <w:p w:rsidR="00D54EA5" w:rsidRDefault="00D47A11">
      <w:pPr>
        <w:pStyle w:val="Heading30"/>
        <w:keepNext/>
        <w:keepLines/>
        <w:shd w:val="clear" w:color="auto" w:fill="auto"/>
        <w:spacing w:before="0" w:after="235"/>
      </w:pPr>
      <w:bookmarkStart w:id="13" w:name="bookmark12"/>
      <w:r>
        <w:rPr>
          <w:rStyle w:val="Heading31"/>
          <w:b/>
          <w:bCs/>
        </w:rPr>
        <w:t>Offenlegung und zusätzliche Verwendung Ihrer Daten</w:t>
      </w:r>
      <w:bookmarkEnd w:id="13"/>
    </w:p>
    <w:p w:rsidR="00D54EA5" w:rsidRDefault="00D47A11">
      <w:pPr>
        <w:pStyle w:val="Bodytext20"/>
        <w:shd w:val="clear" w:color="auto" w:fill="auto"/>
        <w:spacing w:after="662" w:line="293" w:lineRule="exact"/>
        <w:ind w:firstLine="0"/>
      </w:pPr>
      <w:r>
        <w:t>Dieser Abschnitt beschreibt die Umstände, unter denen wir Daten von Ihnen an Dritte weitergeben und alle weiteren Zwecke, für die wir Ihre Daten verwenden.</w:t>
      </w:r>
    </w:p>
    <w:p w:rsidR="00D54EA5" w:rsidRDefault="00D47A11">
      <w:pPr>
        <w:pStyle w:val="Bodytext50"/>
        <w:shd w:val="clear" w:color="auto" w:fill="auto"/>
        <w:spacing w:before="0" w:after="142"/>
      </w:pPr>
      <w:r>
        <w:lastRenderedPageBreak/>
        <w:t>Weitergabe Ihrer Daten an Dienstleister</w:t>
      </w:r>
    </w:p>
    <w:p w:rsidR="00D54EA5" w:rsidRDefault="00D47A11">
      <w:pPr>
        <w:pStyle w:val="Bodytext20"/>
        <w:shd w:val="clear" w:color="auto" w:fill="auto"/>
        <w:spacing w:after="160"/>
        <w:ind w:firstLine="0"/>
      </w:pPr>
      <w:r>
        <w:t>Wir nutzen eine Reihe von Dritten, die in unserem Auftrag Dienstleistungen für uns erbringen, die zur Führung unseres Unternehmens oder zur Unterstützung unserer Geschäftstätigkeit erforderlich sind, und die Ihre Daten für uns verarbeiten. Dies beinhaltet Folgendes:</w:t>
      </w:r>
    </w:p>
    <w:p w:rsidR="00D54EA5" w:rsidRDefault="00D47A11">
      <w:pPr>
        <w:pStyle w:val="Bodytext20"/>
        <w:numPr>
          <w:ilvl w:val="0"/>
          <w:numId w:val="1"/>
        </w:numPr>
        <w:shd w:val="clear" w:color="auto" w:fill="auto"/>
        <w:tabs>
          <w:tab w:val="left" w:pos="802"/>
        </w:tabs>
        <w:spacing w:after="0"/>
        <w:ind w:left="800" w:hanging="360"/>
      </w:pPr>
      <w:r>
        <w:t>Telefondienstleister, einschließlich BT OnePhone</w:t>
      </w:r>
    </w:p>
    <w:p w:rsidR="00D54EA5" w:rsidRDefault="00D47A11">
      <w:pPr>
        <w:pStyle w:val="Bodytext20"/>
        <w:shd w:val="clear" w:color="auto" w:fill="auto"/>
        <w:spacing w:after="0"/>
        <w:ind w:left="800" w:firstLine="0"/>
      </w:pPr>
      <w:r>
        <w:t>Dessen Datenschutzrichtlinie finden Sie hier:</w:t>
      </w:r>
      <w:hyperlink r:id="rId18" w:history="1">
        <w:r>
          <w:t xml:space="preserve"> </w:t>
        </w:r>
        <w:r>
          <w:rPr>
            <w:rStyle w:val="Bodytext23"/>
          </w:rPr>
          <w:t>https://www.productsandservices.bt.com/privacy-</w:t>
        </w:r>
      </w:hyperlink>
      <w:r>
        <w:rPr>
          <w:rStyle w:val="Bodytext23"/>
        </w:rPr>
        <w:t xml:space="preserve"> </w:t>
      </w:r>
      <w:hyperlink r:id="rId19" w:history="1">
        <w:r>
          <w:rPr>
            <w:rStyle w:val="Bodytext23"/>
          </w:rPr>
          <w:t>policv/</w:t>
        </w:r>
      </w:hyperlink>
    </w:p>
    <w:p w:rsidR="00D54EA5" w:rsidRDefault="00D47A11">
      <w:pPr>
        <w:pStyle w:val="Bodytext20"/>
        <w:numPr>
          <w:ilvl w:val="0"/>
          <w:numId w:val="1"/>
        </w:numPr>
        <w:shd w:val="clear" w:color="auto" w:fill="auto"/>
        <w:tabs>
          <w:tab w:val="left" w:pos="802"/>
        </w:tabs>
        <w:spacing w:after="0"/>
        <w:ind w:left="800" w:hanging="360"/>
      </w:pPr>
      <w:r>
        <w:t>E-Mail-Provider, einschließlich Rack Space</w:t>
      </w:r>
    </w:p>
    <w:p w:rsidR="00D54EA5" w:rsidRDefault="00D47A11">
      <w:pPr>
        <w:pStyle w:val="Bodytext20"/>
        <w:shd w:val="clear" w:color="auto" w:fill="auto"/>
        <w:spacing w:after="0"/>
        <w:ind w:left="800" w:firstLine="0"/>
      </w:pPr>
      <w:r>
        <w:t>Dessen Datenschutzrichtlinie finden Sie hier:</w:t>
      </w:r>
      <w:hyperlink r:id="rId20" w:history="1">
        <w:r>
          <w:t xml:space="preserve"> </w:t>
        </w:r>
        <w:r>
          <w:rPr>
            <w:rStyle w:val="Bodytext23"/>
          </w:rPr>
          <w:t>https://www.rackspace.com/en-</w:t>
        </w:r>
      </w:hyperlink>
      <w:r>
        <w:rPr>
          <w:rStyle w:val="Bodytext23"/>
        </w:rPr>
        <w:t xml:space="preserve"> </w:t>
      </w:r>
      <w:hyperlink r:id="rId21" w:history="1">
        <w:r>
          <w:rPr>
            <w:rStyle w:val="Bodytext23"/>
          </w:rPr>
          <w:t>gb/information/legal/privacycenter</w:t>
        </w:r>
      </w:hyperlink>
    </w:p>
    <w:p w:rsidR="00D54EA5" w:rsidRDefault="00D47A11">
      <w:pPr>
        <w:pStyle w:val="Bodytext20"/>
        <w:numPr>
          <w:ilvl w:val="0"/>
          <w:numId w:val="1"/>
        </w:numPr>
        <w:shd w:val="clear" w:color="auto" w:fill="auto"/>
        <w:tabs>
          <w:tab w:val="left" w:pos="802"/>
        </w:tabs>
        <w:spacing w:after="0"/>
        <w:ind w:left="800" w:hanging="360"/>
      </w:pPr>
      <w:r>
        <w:t xml:space="preserve">Web-Entwickler, einschließlich VoodooChilli Dessen Datenschutzrichtlinie finden Sie hier: </w:t>
      </w:r>
      <w:hyperlink r:id="rId22" w:history="1">
        <w:r>
          <w:rPr>
            <w:rStyle w:val="Bodytext23"/>
          </w:rPr>
          <w:t>https://www.voodoochilli.com/privacy/</w:t>
        </w:r>
      </w:hyperlink>
    </w:p>
    <w:p w:rsidR="00D54EA5" w:rsidRDefault="00D47A11">
      <w:pPr>
        <w:pStyle w:val="Bodytext20"/>
        <w:numPr>
          <w:ilvl w:val="0"/>
          <w:numId w:val="1"/>
        </w:numPr>
        <w:shd w:val="clear" w:color="auto" w:fill="auto"/>
        <w:tabs>
          <w:tab w:val="left" w:pos="802"/>
        </w:tabs>
        <w:spacing w:after="0"/>
        <w:ind w:left="800" w:hanging="360"/>
      </w:pPr>
      <w:r>
        <w:t>Hosting-Provider, einschließlich Fast Hosts</w:t>
      </w:r>
    </w:p>
    <w:p w:rsidR="00D54EA5" w:rsidRDefault="00D47A11">
      <w:pPr>
        <w:pStyle w:val="Bodytext20"/>
        <w:shd w:val="clear" w:color="auto" w:fill="auto"/>
        <w:spacing w:after="640"/>
        <w:ind w:left="800" w:firstLine="0"/>
      </w:pPr>
      <w:r>
        <w:t>Dessen Datenschutzrichtlinie finden Sie hier:</w:t>
      </w:r>
      <w:hyperlink r:id="rId23" w:history="1">
        <w:r>
          <w:t xml:space="preserve"> </w:t>
        </w:r>
        <w:r>
          <w:rPr>
            <w:rStyle w:val="Bodytext23"/>
          </w:rPr>
          <w:t>https://www.fasthosts.co.uk/terms/privacy-notice</w:t>
        </w:r>
      </w:hyperlink>
    </w:p>
    <w:p w:rsidR="00D54EA5" w:rsidRDefault="00D47A11">
      <w:pPr>
        <w:pStyle w:val="Bodytext20"/>
        <w:shd w:val="clear" w:color="auto" w:fill="auto"/>
        <w:spacing w:after="160"/>
        <w:ind w:firstLine="0"/>
      </w:pPr>
      <w:r>
        <w:t>Ihre Daten werden an diese Dienstleister weitergegeben, wenn dies erforderlich ist, um Ihnen den gewünschten Service zu bieten, unabhängig davon, ob es sich um den Zugriff auf unsere Website oder die Bestellung von Waren und Leistungen bei uns handelt.</w:t>
      </w:r>
    </w:p>
    <w:p w:rsidR="00D54EA5" w:rsidRDefault="00D47A11">
      <w:pPr>
        <w:pStyle w:val="Bodytext20"/>
        <w:shd w:val="clear" w:color="auto" w:fill="auto"/>
        <w:spacing w:after="0"/>
        <w:ind w:firstLine="0"/>
      </w:pPr>
      <w:r>
        <w:rPr>
          <w:rStyle w:val="Bodytext2Bold"/>
        </w:rPr>
        <w:t>Rechtsgrundlage für die Verarbeitung</w:t>
      </w:r>
      <w:r>
        <w:t>: berechtigte Interessen (Artikel 6(1)(f) der Datenschutz-Grundverordnung).</w:t>
      </w:r>
    </w:p>
    <w:p w:rsidR="00D54EA5" w:rsidRDefault="00D47A11">
      <w:pPr>
        <w:pStyle w:val="Bodytext20"/>
        <w:shd w:val="clear" w:color="auto" w:fill="auto"/>
        <w:spacing w:after="160"/>
        <w:ind w:firstLine="0"/>
      </w:pPr>
      <w:r>
        <w:rPr>
          <w:rStyle w:val="Bodytext2Bold"/>
        </w:rPr>
        <w:t>Gestützt auf berechtigtes Interesse</w:t>
      </w:r>
      <w:r>
        <w:t>: Wenn wir Ihre Daten an diese Dritten in einem anderen Kontext weitergeben, als es für die Erfüllung eines Vertrags erforderlich ist (oder auf Ihren Wunsch hin Schritte unternehmen), so geben wir Ihre Daten an diese Dritten weiter, damit wir unser Geschäft effizient betreiben und verwalten können.</w:t>
      </w:r>
    </w:p>
    <w:p w:rsidR="00D54EA5" w:rsidRDefault="00D47A11">
      <w:pPr>
        <w:pStyle w:val="Bodytext20"/>
        <w:shd w:val="clear" w:color="auto" w:fill="auto"/>
        <w:spacing w:after="0"/>
        <w:ind w:firstLine="0"/>
      </w:pPr>
      <w:r>
        <w:rPr>
          <w:rStyle w:val="Bodytext2Bold"/>
        </w:rPr>
        <w:t>Rechtsgrundlage für die Verarbeitung</w:t>
      </w:r>
      <w:r>
        <w:t>: notwendig, um einen Vertrag zu erfüllen und/oder auf Ihren Wunsch hin Maßnahmen vor dem Vertragsabschluss zu ergreifen (Artikel 6(1)(b) der Datenschutz-Grundverordnung).</w:t>
      </w:r>
    </w:p>
    <w:p w:rsidR="00D54EA5" w:rsidRDefault="00D47A11">
      <w:pPr>
        <w:pStyle w:val="Bodytext20"/>
        <w:shd w:val="clear" w:color="auto" w:fill="auto"/>
        <w:spacing w:after="0" w:line="218" w:lineRule="exact"/>
        <w:ind w:firstLine="0"/>
      </w:pPr>
      <w:r>
        <w:rPr>
          <w:rStyle w:val="Bodytext2Bold"/>
        </w:rPr>
        <w:t>Der Grund, warum dies für die Vertragserfüllung notwendig ist</w:t>
      </w:r>
      <w:r>
        <w:t>: Es kann sein, dass wir Daten an unsere Dienstleister</w:t>
      </w:r>
    </w:p>
    <w:p w:rsidR="00D54EA5" w:rsidRDefault="00D47A11">
      <w:pPr>
        <w:framePr w:h="706" w:wrap="notBeside" w:vAnchor="text" w:hAnchor="text" w:xAlign="right" w:y="1"/>
        <w:jc w:val="right"/>
        <w:rPr>
          <w:sz w:val="2"/>
          <w:szCs w:val="2"/>
        </w:rPr>
      </w:pPr>
      <w:r>
        <w:rPr>
          <w:noProof/>
          <w:lang w:eastAsia="de-DE" w:bidi="ar-SA"/>
        </w:rPr>
        <w:drawing>
          <wp:inline distT="0" distB="0" distL="0" distR="0">
            <wp:extent cx="1538605" cy="441325"/>
            <wp:effectExtent l="0" t="0" r="0" b="0"/>
            <wp:docPr id="8" name="Picture 8" descr="C:\Users\TATJAN~1\AppData\Local\Temp\97\ABBYY\PDFTransform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TJAN~1\AppData\Local\Temp\97\ABBYY\PDFTransformer\12.00\media\image8.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8605" cy="441325"/>
                    </a:xfrm>
                    <a:prstGeom prst="rect">
                      <a:avLst/>
                    </a:prstGeom>
                    <a:noFill/>
                    <a:ln>
                      <a:noFill/>
                    </a:ln>
                  </pic:spPr>
                </pic:pic>
              </a:graphicData>
            </a:graphic>
          </wp:inline>
        </w:drawing>
      </w:r>
    </w:p>
    <w:p w:rsidR="00D54EA5" w:rsidRDefault="00D54EA5">
      <w:pPr>
        <w:rPr>
          <w:sz w:val="2"/>
          <w:szCs w:val="2"/>
        </w:rPr>
      </w:pPr>
    </w:p>
    <w:p w:rsidR="00D54EA5" w:rsidRDefault="00D47A11">
      <w:pPr>
        <w:pStyle w:val="Bodytext20"/>
        <w:shd w:val="clear" w:color="auto" w:fill="auto"/>
        <w:spacing w:before="15" w:after="642" w:line="293" w:lineRule="exact"/>
        <w:ind w:firstLine="0"/>
      </w:pPr>
      <w:r>
        <w:t>weitergeben müssen, damit wir unsere Verpflichtungen aus diesem Vertrag erfüllen oder die von Ihnen gewünschten Schritte unternehmen können, bevor wir einen Vertrag mit Ihnen abschließen.</w:t>
      </w:r>
    </w:p>
    <w:p w:rsidR="00D54EA5" w:rsidRDefault="00D47A11">
      <w:pPr>
        <w:pStyle w:val="Bodytext50"/>
        <w:shd w:val="clear" w:color="auto" w:fill="auto"/>
        <w:spacing w:before="0" w:after="218"/>
      </w:pPr>
      <w:r>
        <w:t>Weitergabe Ihrer Daten an andere Dritte</w:t>
      </w:r>
    </w:p>
    <w:p w:rsidR="00D54EA5" w:rsidRDefault="00D47A11">
      <w:pPr>
        <w:pStyle w:val="Bodytext20"/>
        <w:shd w:val="clear" w:color="auto" w:fill="auto"/>
        <w:spacing w:after="120" w:line="218" w:lineRule="exact"/>
        <w:ind w:firstLine="0"/>
      </w:pPr>
      <w:r>
        <w:t>Wir geben Ihre Daten unter bestimmten Umständen an andere Dritte weiter, wie unten beschrieben.</w:t>
      </w:r>
    </w:p>
    <w:p w:rsidR="00D54EA5" w:rsidRDefault="00D47A11">
      <w:pPr>
        <w:pStyle w:val="Bodytext20"/>
        <w:shd w:val="clear" w:color="auto" w:fill="auto"/>
        <w:spacing w:after="620" w:line="293" w:lineRule="exact"/>
        <w:ind w:firstLine="0"/>
      </w:pPr>
      <w:r>
        <w:rPr>
          <w:rStyle w:val="Bodytext22"/>
        </w:rPr>
        <w:t>Die Weitergabe von Informationen an Dritte, wie z.B.</w:t>
      </w:r>
      <w:r>
        <w:rPr>
          <w:rStyle w:val="Bodytext2Italic0"/>
        </w:rPr>
        <w:t xml:space="preserve"> Google Inc. </w:t>
      </w:r>
      <w:r>
        <w:t xml:space="preserve">Google erfasst durch die Nutzung von Google Analytics auf unserer Website Daten. Google verwendet diese Daten, einschließlich IP-Adressen und Informationen aus Cookies, für eine Reihe von Zwecken, z.B. zur Verbesserung des Google Analytics-Service. Die Daten werden mit Google auf einer verdichteten und anonymisierten Basis geteilt. Auf der folgenden Seite erfahren Sie mehr darüber, welche Daten Google erfasst, wie diese Daten verwendet werden und wie Sie die an Google übermittelten Daten kontrollieren können: </w:t>
      </w:r>
      <w:hyperlink r:id="rId24" w:history="1">
        <w:r>
          <w:rPr>
            <w:rStyle w:val="Bodytext23"/>
          </w:rPr>
          <w:t>https://www.google.com/policies/privacv/partners/</w:t>
        </w:r>
      </w:hyperlink>
    </w:p>
    <w:p w:rsidR="00D54EA5" w:rsidRDefault="00D47A11">
      <w:pPr>
        <w:pStyle w:val="Bodytext20"/>
        <w:shd w:val="clear" w:color="auto" w:fill="auto"/>
        <w:spacing w:after="0" w:line="293" w:lineRule="exact"/>
        <w:ind w:firstLine="0"/>
      </w:pPr>
      <w:r>
        <w:rPr>
          <w:rStyle w:val="Bodytext2Bold"/>
        </w:rPr>
        <w:t>Rechtsgrundlage für die Verarbeitung</w:t>
      </w:r>
      <w:r>
        <w:t>: unsere berechtigten Interessen Artikel 6(1)(f) der Datenschutz-Grundverordnung).</w:t>
      </w:r>
    </w:p>
    <w:p w:rsidR="00D54EA5" w:rsidRDefault="00D47A11">
      <w:pPr>
        <w:pStyle w:val="Bodytext20"/>
        <w:shd w:val="clear" w:color="auto" w:fill="auto"/>
        <w:spacing w:after="180" w:line="293" w:lineRule="exact"/>
        <w:ind w:firstLine="0"/>
      </w:pPr>
      <w:r>
        <w:rPr>
          <w:rStyle w:val="Bodytext2Bold"/>
        </w:rPr>
        <w:lastRenderedPageBreak/>
        <w:t>Berechtigtes Interesse</w:t>
      </w:r>
      <w:r>
        <w:t xml:space="preserve">: Erfüllung unserer vertraglichen Verpflichtungen gegenüber Google gemäß unserer Nutzungsbedingungen für Google Analytics </w:t>
      </w:r>
      <w:hyperlink r:id="rId25" w:history="1">
        <w:r>
          <w:rPr>
            <w:rStyle w:val="Bodytext22"/>
          </w:rPr>
          <w:t>(</w:t>
        </w:r>
        <w:r>
          <w:rPr>
            <w:rStyle w:val="Bodytext23"/>
          </w:rPr>
          <w:t>https://www.google.com/analytics/terms/us.html</w:t>
        </w:r>
        <w:r>
          <w:t>)</w:t>
        </w:r>
      </w:hyperlink>
    </w:p>
    <w:p w:rsidR="00D54EA5" w:rsidRDefault="00D47A11">
      <w:pPr>
        <w:pStyle w:val="Bodytext20"/>
        <w:shd w:val="clear" w:color="auto" w:fill="auto"/>
        <w:spacing w:after="240" w:line="293" w:lineRule="exact"/>
        <w:ind w:firstLine="0"/>
      </w:pPr>
      <w:r>
        <w:t xml:space="preserve">Sie können sich von Google Analytics abmelden, indem Sie dieses Browser-Plug-in installieren: </w:t>
      </w:r>
      <w:hyperlink r:id="rId26" w:history="1">
        <w:r>
          <w:rPr>
            <w:rStyle w:val="Bodytext23"/>
          </w:rPr>
          <w:t>https://tools.google.com/dlpage/gaoptout</w:t>
        </w:r>
      </w:hyperlink>
    </w:p>
    <w:p w:rsidR="00D54EA5" w:rsidRDefault="00D47A11">
      <w:pPr>
        <w:pStyle w:val="Bodytext20"/>
        <w:shd w:val="clear" w:color="auto" w:fill="auto"/>
        <w:spacing w:after="120" w:line="218" w:lineRule="exact"/>
        <w:ind w:firstLine="0"/>
      </w:pPr>
      <w:r>
        <w:rPr>
          <w:rStyle w:val="Bodytext22"/>
        </w:rPr>
        <w:t>Übermittlung und Speichern Ihrer Daten</w:t>
      </w:r>
    </w:p>
    <w:p w:rsidR="00D54EA5" w:rsidRDefault="00D47A11">
      <w:pPr>
        <w:pStyle w:val="Bodytext20"/>
        <w:shd w:val="clear" w:color="auto" w:fill="auto"/>
        <w:spacing w:after="180" w:line="293" w:lineRule="exact"/>
        <w:ind w:firstLine="0"/>
      </w:pPr>
      <w:r>
        <w:t>Die von Google Analytics erfassten Daten werden außerhalb des Europäischen Wirtschaftsraums auf den Servern von Google in den Vereinigten Staaten von Amerika gespeichert.</w:t>
      </w:r>
    </w:p>
    <w:p w:rsidR="00D54EA5" w:rsidRDefault="00D47A11">
      <w:pPr>
        <w:pStyle w:val="Bodytext20"/>
        <w:shd w:val="clear" w:color="auto" w:fill="auto"/>
        <w:spacing w:after="601" w:line="293" w:lineRule="exact"/>
        <w:ind w:firstLine="0"/>
      </w:pPr>
      <w:r>
        <w:t xml:space="preserve">Weitere Informationen über die Sicherheitsvorkehrungen, die bei der Übermittlung Ihrer Daten außerhalb des Europäischen Wirtschaftsraums angewendet werden, finden Sie im Abschnitt </w:t>
      </w:r>
      <w:r>
        <w:rPr>
          <w:rStyle w:val="Bodytext22"/>
        </w:rPr>
        <w:t>Übermittlung Ihrer Daten nach außerhalb des Europäischen Wirtschaftsraums</w:t>
      </w:r>
      <w:r>
        <w:t>.]</w:t>
      </w:r>
    </w:p>
    <w:p w:rsidR="00D54EA5" w:rsidRDefault="00D47A11">
      <w:pPr>
        <w:pStyle w:val="Bodytext20"/>
        <w:shd w:val="clear" w:color="auto" w:fill="auto"/>
        <w:spacing w:after="199" w:line="317" w:lineRule="exact"/>
        <w:ind w:firstLine="0"/>
      </w:pPr>
      <w:r>
        <w:rPr>
          <w:rStyle w:val="Bodytext22"/>
        </w:rPr>
        <w:t>Weitergabe Ihrer Daten an Dritte, die mit dem Betrieb unseres Unternehmens in Verbindung stehen oder damit in Verbindung stehen, soweit dies erforderlich ist. Zu diesen Dritten können Buchhalter, Berater, verbundene Unternehmen, Geschäftspartner, unabhängige Auftragnehmer und Versicherer gehören.</w:t>
      </w:r>
    </w:p>
    <w:p w:rsidR="00D54EA5" w:rsidRDefault="00D47A11">
      <w:pPr>
        <w:pStyle w:val="Bodytext20"/>
        <w:shd w:val="clear" w:color="auto" w:fill="auto"/>
        <w:spacing w:after="0" w:line="293" w:lineRule="exact"/>
        <w:ind w:firstLine="0"/>
      </w:pPr>
      <w:r>
        <w:rPr>
          <w:rStyle w:val="Bodytext2Bold"/>
        </w:rPr>
        <w:t>Rechtsgrundlage für die Verarbeitung</w:t>
      </w:r>
      <w:r>
        <w:t>: unsere berechtigten Interessen Artikel 6(1)(f) der Datenschutz-Grundverordnung).</w:t>
      </w:r>
    </w:p>
    <w:p w:rsidR="00D54EA5" w:rsidRDefault="00D47A11">
      <w:pPr>
        <w:pStyle w:val="Bodytext20"/>
        <w:shd w:val="clear" w:color="auto" w:fill="auto"/>
        <w:spacing w:after="0" w:line="293" w:lineRule="exact"/>
        <w:ind w:firstLine="0"/>
      </w:pPr>
      <w:r>
        <w:rPr>
          <w:rStyle w:val="Bodytext2Bold"/>
        </w:rPr>
        <w:t>Berechtigtes Interesse</w:t>
      </w:r>
      <w:r>
        <w:t>: unser Unternehmen effizient führen und organisieren.</w:t>
      </w:r>
    </w:p>
    <w:p w:rsidR="00D54EA5" w:rsidRDefault="00D47A11">
      <w:pPr>
        <w:framePr w:h="706" w:wrap="notBeside" w:vAnchor="text" w:hAnchor="text" w:xAlign="right" w:y="1"/>
        <w:jc w:val="right"/>
        <w:rPr>
          <w:sz w:val="2"/>
          <w:szCs w:val="2"/>
        </w:rPr>
      </w:pPr>
      <w:r>
        <w:rPr>
          <w:noProof/>
          <w:lang w:eastAsia="de-DE" w:bidi="ar-SA"/>
        </w:rPr>
        <w:drawing>
          <wp:inline distT="0" distB="0" distL="0" distR="0">
            <wp:extent cx="1538605" cy="441325"/>
            <wp:effectExtent l="0" t="0" r="0" b="0"/>
            <wp:docPr id="9" name="Picture 9" descr="C:\Users\TATJAN~1\AppData\Local\Temp\97\ABBYY\PDFTransform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ATJAN~1\AppData\Local\Temp\97\ABBYY\PDFTransformer\12.00\media\image9.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8605" cy="441325"/>
                    </a:xfrm>
                    <a:prstGeom prst="rect">
                      <a:avLst/>
                    </a:prstGeom>
                    <a:noFill/>
                    <a:ln>
                      <a:noFill/>
                    </a:ln>
                  </pic:spPr>
                </pic:pic>
              </a:graphicData>
            </a:graphic>
          </wp:inline>
        </w:drawing>
      </w:r>
    </w:p>
    <w:p w:rsidR="00D54EA5" w:rsidRDefault="00D54EA5">
      <w:pPr>
        <w:rPr>
          <w:sz w:val="2"/>
          <w:szCs w:val="2"/>
        </w:rPr>
      </w:pPr>
    </w:p>
    <w:p w:rsidR="00D54EA5" w:rsidRDefault="00D47A11">
      <w:pPr>
        <w:pStyle w:val="Heading40"/>
        <w:keepNext/>
        <w:keepLines/>
        <w:shd w:val="clear" w:color="auto" w:fill="auto"/>
        <w:spacing w:before="486" w:after="223"/>
      </w:pPr>
      <w:bookmarkStart w:id="14" w:name="bookmark13"/>
      <w:r>
        <w:rPr>
          <w:rStyle w:val="Heading41"/>
        </w:rPr>
        <w:t>Weitergabe von Informationen an einen potentiellen oder tatsächlichen Käufer oder Verkäufer im Rahmen eines Unternehmens- oder Assetverkaufs oder -erwerbs durch uns, eines Unternehmenszusammenschlusses oder eines ähnlichen Ereignisses, sei es tatsächlich oder potentiell.</w:t>
      </w:r>
      <w:bookmarkEnd w:id="14"/>
    </w:p>
    <w:p w:rsidR="00D54EA5" w:rsidRDefault="00D47A11">
      <w:pPr>
        <w:pStyle w:val="Bodytext20"/>
        <w:shd w:val="clear" w:color="auto" w:fill="auto"/>
        <w:spacing w:after="0" w:line="293" w:lineRule="exact"/>
        <w:ind w:firstLine="0"/>
      </w:pPr>
      <w:r>
        <w:rPr>
          <w:rStyle w:val="Bodytext2Bold"/>
        </w:rPr>
        <w:t>Rechtsgrundlage für die Verarbeitung</w:t>
      </w:r>
      <w:r>
        <w:t>: berechtigte Interessen (Artikel 6(1)(f) der Datenschutz-Grundverordnung).</w:t>
      </w:r>
    </w:p>
    <w:p w:rsidR="00D54EA5" w:rsidRDefault="00D47A11">
      <w:pPr>
        <w:pStyle w:val="Bodytext20"/>
        <w:shd w:val="clear" w:color="auto" w:fill="auto"/>
        <w:spacing w:after="702" w:line="293" w:lineRule="exact"/>
        <w:ind w:firstLine="0"/>
      </w:pPr>
      <w:r>
        <w:rPr>
          <w:rStyle w:val="Bodytext2Bold"/>
        </w:rPr>
        <w:t>Berechtigtes Interesse</w:t>
      </w:r>
      <w:r>
        <w:t>: Weitergabe Ihrer Daten an einen potentiellen Käufer, Verkäufer oder eine ähnliche Person, um eine solche Transaktion zu ermöglichen.</w:t>
      </w:r>
    </w:p>
    <w:p w:rsidR="00D54EA5" w:rsidRDefault="00D47A11">
      <w:pPr>
        <w:pStyle w:val="Bodytext50"/>
        <w:shd w:val="clear" w:color="auto" w:fill="auto"/>
        <w:spacing w:before="0" w:after="238"/>
      </w:pPr>
      <w:r>
        <w:t>Weitergabe und Nutzung Ihrer Daten aus rechtlichen Gründen</w:t>
      </w:r>
    </w:p>
    <w:p w:rsidR="00D54EA5" w:rsidRDefault="00D47A11">
      <w:pPr>
        <w:pStyle w:val="Heading40"/>
        <w:keepNext/>
        <w:keepLines/>
        <w:shd w:val="clear" w:color="auto" w:fill="auto"/>
        <w:spacing w:before="0" w:after="140" w:line="218" w:lineRule="exact"/>
      </w:pPr>
      <w:bookmarkStart w:id="15" w:name="bookmark14"/>
      <w:r>
        <w:rPr>
          <w:rStyle w:val="Heading41"/>
        </w:rPr>
        <w:t>Hinweis auf mögliche Straftaten oder Bedrohungen der öffentlichen Sicherheit an eine zuständige Behörde</w:t>
      </w:r>
      <w:bookmarkEnd w:id="15"/>
    </w:p>
    <w:p w:rsidR="00D54EA5" w:rsidRDefault="00D47A11">
      <w:pPr>
        <w:pStyle w:val="Bodytext20"/>
        <w:shd w:val="clear" w:color="auto" w:fill="auto"/>
        <w:spacing w:after="200" w:line="293" w:lineRule="exact"/>
        <w:ind w:firstLine="0"/>
      </w:pPr>
      <w:r>
        <w:t>Wenn wir den Verdacht haben, dass ein kriminelles oder potentielles kriminelles Verhalten vorliegt, müssen wir uns unter bestimmten Umständen an eine zuständige Behörde wie zum Beispiel die Polizei wenden. Dies kann z.B. der Fall sein, wenn wir den Verdacht haben, dass ein Betrug oder Cyber-Straftat begangen wurde, oder bei Drohungen oder böswilligen Mitteilungen an uns oder Dritte.</w:t>
      </w:r>
    </w:p>
    <w:p w:rsidR="00D54EA5" w:rsidRDefault="00D47A11">
      <w:pPr>
        <w:pStyle w:val="Bodytext20"/>
        <w:shd w:val="clear" w:color="auto" w:fill="auto"/>
        <w:spacing w:after="200" w:line="293" w:lineRule="exact"/>
        <w:ind w:firstLine="0"/>
      </w:pPr>
      <w:r>
        <w:t>In der Regel müssen wir Ihre Daten zu diesem Zweck nur dann verarbeiten, wenn Sie in irgendeiner Weise von einem solchen Vorfall betroffen sind.</w:t>
      </w:r>
    </w:p>
    <w:p w:rsidR="00D54EA5" w:rsidRDefault="00D47A11">
      <w:pPr>
        <w:pStyle w:val="Bodytext20"/>
        <w:shd w:val="clear" w:color="auto" w:fill="auto"/>
        <w:spacing w:after="0" w:line="293" w:lineRule="exact"/>
        <w:ind w:firstLine="0"/>
      </w:pPr>
      <w:r>
        <w:rPr>
          <w:rStyle w:val="Bodytext2Bold"/>
        </w:rPr>
        <w:t>Rechtsgrundlage für die Verarbeitung</w:t>
      </w:r>
      <w:r>
        <w:t>: unsere berechtigten Interessen Artikel 6(1)(f) der Datenschutz-Grundverordnung).</w:t>
      </w:r>
    </w:p>
    <w:p w:rsidR="00D54EA5" w:rsidRDefault="00D47A11">
      <w:pPr>
        <w:pStyle w:val="Bodytext20"/>
        <w:shd w:val="clear" w:color="auto" w:fill="auto"/>
        <w:spacing w:after="640" w:line="293" w:lineRule="exact"/>
        <w:ind w:firstLine="0"/>
      </w:pPr>
      <w:r>
        <w:rPr>
          <w:rStyle w:val="Bodytext2Bold"/>
        </w:rPr>
        <w:t>Berechtigtes Interesse</w:t>
      </w:r>
      <w:r>
        <w:t>: Verhütung von Straftaten oder mutmaßlichen kriminellen Aktivitäten (z.B. Betrug).</w:t>
      </w:r>
    </w:p>
    <w:p w:rsidR="00D54EA5" w:rsidRDefault="00D47A11">
      <w:pPr>
        <w:pStyle w:val="Heading40"/>
        <w:keepNext/>
        <w:keepLines/>
        <w:shd w:val="clear" w:color="auto" w:fill="auto"/>
        <w:spacing w:before="0" w:after="144" w:line="218" w:lineRule="exact"/>
      </w:pPr>
      <w:bookmarkStart w:id="16" w:name="bookmark15"/>
      <w:r>
        <w:rPr>
          <w:rStyle w:val="Heading41"/>
        </w:rPr>
        <w:t>Im Zusammenhang mit der Durchsetzung oder potentiellen Durchsetzung unserer Rechte</w:t>
      </w:r>
      <w:bookmarkEnd w:id="16"/>
    </w:p>
    <w:p w:rsidR="00D54EA5" w:rsidRDefault="00D47A11">
      <w:pPr>
        <w:pStyle w:val="Bodytext20"/>
        <w:shd w:val="clear" w:color="auto" w:fill="auto"/>
        <w:spacing w:after="196"/>
        <w:ind w:firstLine="0"/>
      </w:pPr>
      <w:r>
        <w:t>Wir werden Ihre Daten im Zusammenhang mit der Durchsetzung oder möglichen Durchsetzung unserer Rechte verwenden, z.B. zur Weitergabe von Informationen an Inkassobüros, wenn Sie uns geschuldete Beträge nicht bezahlen, obwohl Sie dazu vertraglich verpflichtet sind. Unsere Rechte können vertraglich (wenn wir einen Vertrag mit Ihnen abgeschlossen haben) oder außervertraglich (wie z.B. urheberrechtliche oder deliktrechtlich) sein.</w:t>
      </w:r>
    </w:p>
    <w:p w:rsidR="00D54EA5" w:rsidRDefault="00D47A11">
      <w:pPr>
        <w:pStyle w:val="Bodytext20"/>
        <w:shd w:val="clear" w:color="auto" w:fill="auto"/>
        <w:spacing w:after="0" w:line="293" w:lineRule="exact"/>
        <w:ind w:firstLine="0"/>
      </w:pPr>
      <w:r>
        <w:rPr>
          <w:rStyle w:val="Bodytext2Bold"/>
        </w:rPr>
        <w:t>Rechtsgrundlage für die Verarbeitung</w:t>
      </w:r>
      <w:r>
        <w:t>: unsere berechtigten Interessen Artikel 6(1)(f) der Datenschutz-Grundverordnung).</w:t>
      </w:r>
    </w:p>
    <w:p w:rsidR="00D54EA5" w:rsidRDefault="00D47A11">
      <w:pPr>
        <w:pStyle w:val="Bodytext20"/>
        <w:shd w:val="clear" w:color="auto" w:fill="auto"/>
        <w:spacing w:after="680" w:line="218" w:lineRule="exact"/>
        <w:ind w:firstLine="0"/>
      </w:pPr>
      <w:r>
        <w:rPr>
          <w:rStyle w:val="Bodytext2Bold"/>
        </w:rPr>
        <w:t xml:space="preserve">Berechtigtes Interesse: </w:t>
      </w:r>
      <w:r>
        <w:t>Durchsetzung unserer Rechte und Ergreifen von Maßnahmen zur Durchsetzung unserer Rechte.</w:t>
      </w:r>
    </w:p>
    <w:p w:rsidR="00D54EA5" w:rsidRDefault="00D47A11">
      <w:pPr>
        <w:pStyle w:val="Heading40"/>
        <w:keepNext/>
        <w:keepLines/>
        <w:shd w:val="clear" w:color="auto" w:fill="auto"/>
        <w:spacing w:before="0" w:after="140" w:line="218" w:lineRule="exact"/>
      </w:pPr>
      <w:bookmarkStart w:id="17" w:name="bookmark16"/>
      <w:r>
        <w:rPr>
          <w:rStyle w:val="Heading41"/>
        </w:rPr>
        <w:t>Im Zusammenhang mit einem realen oder potentiellen Rechtsstreit oder Verfahren</w:t>
      </w:r>
      <w:bookmarkEnd w:id="17"/>
    </w:p>
    <w:p w:rsidR="00D54EA5" w:rsidRDefault="00D47A11">
      <w:pPr>
        <w:pStyle w:val="Bodytext20"/>
        <w:shd w:val="clear" w:color="auto" w:fill="auto"/>
        <w:spacing w:after="0" w:line="293" w:lineRule="exact"/>
        <w:ind w:firstLine="0"/>
      </w:pPr>
      <w:r>
        <w:t>Wir müssen Ihre Daten möglicherweise verwenden, wenn wir in einen Streitfall mit Ihnen oder einem Dritten verwickelt sind, z.B. um den Streitfall zu lösen oder als Teil eines Mediations-, Schieds- oder Gerichtsverfahrens oder eines ähnlichen Verfahrens.</w:t>
      </w:r>
    </w:p>
    <w:p w:rsidR="00D54EA5" w:rsidRDefault="00D47A11">
      <w:pPr>
        <w:framePr w:h="706" w:wrap="notBeside" w:vAnchor="text" w:hAnchor="text" w:xAlign="right" w:y="1"/>
        <w:jc w:val="right"/>
        <w:rPr>
          <w:sz w:val="2"/>
          <w:szCs w:val="2"/>
        </w:rPr>
      </w:pPr>
      <w:r>
        <w:rPr>
          <w:noProof/>
          <w:lang w:eastAsia="de-DE" w:bidi="ar-SA"/>
        </w:rPr>
        <w:drawing>
          <wp:inline distT="0" distB="0" distL="0" distR="0">
            <wp:extent cx="1538605" cy="441325"/>
            <wp:effectExtent l="0" t="0" r="0" b="0"/>
            <wp:docPr id="10" name="Picture 10" descr="C:\Users\TATJAN~1\AppData\Local\Temp\97\ABBYY\PDFTransform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TJAN~1\AppData\Local\Temp\97\ABBYY\PDFTransformer\12.00\media\image10.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8605" cy="441325"/>
                    </a:xfrm>
                    <a:prstGeom prst="rect">
                      <a:avLst/>
                    </a:prstGeom>
                    <a:noFill/>
                    <a:ln>
                      <a:noFill/>
                    </a:ln>
                  </pic:spPr>
                </pic:pic>
              </a:graphicData>
            </a:graphic>
          </wp:inline>
        </w:drawing>
      </w:r>
    </w:p>
    <w:p w:rsidR="00D54EA5" w:rsidRDefault="00D54EA5">
      <w:pPr>
        <w:rPr>
          <w:sz w:val="2"/>
          <w:szCs w:val="2"/>
        </w:rPr>
      </w:pPr>
    </w:p>
    <w:p w:rsidR="00D54EA5" w:rsidRDefault="00D47A11">
      <w:pPr>
        <w:pStyle w:val="Bodytext20"/>
        <w:shd w:val="clear" w:color="auto" w:fill="auto"/>
        <w:spacing w:before="55" w:after="0" w:line="293" w:lineRule="exact"/>
        <w:ind w:firstLine="0"/>
      </w:pPr>
      <w:r>
        <w:rPr>
          <w:rStyle w:val="Bodytext2Bold"/>
        </w:rPr>
        <w:t xml:space="preserve">Rechtsgrundlage für die Verarbeitung: </w:t>
      </w:r>
      <w:r>
        <w:t>unsere berechtigten Interessen (Artikel 6 Absatz 1 Buchstabe f der Allgemeinen Datenschutzverordnung).</w:t>
      </w:r>
    </w:p>
    <w:p w:rsidR="00D54EA5" w:rsidRDefault="00D47A11">
      <w:pPr>
        <w:pStyle w:val="Bodytext20"/>
        <w:shd w:val="clear" w:color="auto" w:fill="auto"/>
        <w:spacing w:after="660" w:line="293" w:lineRule="exact"/>
        <w:ind w:firstLine="0"/>
      </w:pPr>
      <w:r>
        <w:rPr>
          <w:rStyle w:val="Bodytext2Bold"/>
        </w:rPr>
        <w:t xml:space="preserve">Berechtigtes Interesse: </w:t>
      </w:r>
      <w:r>
        <w:t>die Lösung von Streitigkeiten und potentiellen Streitigkeiten.</w:t>
      </w:r>
    </w:p>
    <w:p w:rsidR="00D54EA5" w:rsidRDefault="00D47A11">
      <w:pPr>
        <w:pStyle w:val="Heading40"/>
        <w:keepNext/>
        <w:keepLines/>
        <w:shd w:val="clear" w:color="auto" w:fill="auto"/>
        <w:spacing w:before="0" w:after="180" w:line="218" w:lineRule="exact"/>
      </w:pPr>
      <w:bookmarkStart w:id="18" w:name="bookmark17"/>
      <w:r>
        <w:rPr>
          <w:rStyle w:val="Heading41"/>
        </w:rPr>
        <w:t>Für die laufende Einhaltung von Gesetzen, Verordnungen und anderen rechtlichen Auflagen</w:t>
      </w:r>
      <w:bookmarkEnd w:id="18"/>
    </w:p>
    <w:p w:rsidR="00D54EA5" w:rsidRDefault="00D47A11">
      <w:pPr>
        <w:pStyle w:val="Bodytext20"/>
        <w:shd w:val="clear" w:color="auto" w:fill="auto"/>
        <w:spacing w:after="140" w:line="293" w:lineRule="exact"/>
        <w:ind w:firstLine="0"/>
      </w:pPr>
      <w:r>
        <w:t>Wir verwenden und verarbeiten Ihre Daten, um den gesetzlichen Verpflichtungen, denen wir unterliegen, nachzukommen. Beispielsweise müssen wir Ihre Daten aufgrund eines Gerichtsbeschlusses oder einer Vorladung offenlegen, wenn wir eine solche Anordnung erhalten.</w:t>
      </w:r>
    </w:p>
    <w:p w:rsidR="00D54EA5" w:rsidRDefault="00D47A11">
      <w:pPr>
        <w:pStyle w:val="Bodytext20"/>
        <w:shd w:val="clear" w:color="auto" w:fill="auto"/>
        <w:spacing w:after="0" w:line="293" w:lineRule="exact"/>
        <w:ind w:firstLine="0"/>
      </w:pPr>
      <w:r>
        <w:rPr>
          <w:rStyle w:val="Bodytext2Bold"/>
        </w:rPr>
        <w:t>Rechtsgrundlage für die Verarbeitung</w:t>
      </w:r>
      <w:r>
        <w:t>: Einhaltung einer rechtlichen Verpflichtung (Artikel 6(1)(c) der Datenschutz-Grundverordnung).</w:t>
      </w:r>
    </w:p>
    <w:p w:rsidR="00D54EA5" w:rsidRDefault="00D47A11">
      <w:pPr>
        <w:pStyle w:val="Bodytext20"/>
        <w:shd w:val="clear" w:color="auto" w:fill="auto"/>
        <w:spacing w:after="136"/>
        <w:ind w:right="220" w:firstLine="0"/>
        <w:jc w:val="both"/>
      </w:pPr>
      <w:r>
        <w:rPr>
          <w:rStyle w:val="Bodytext2Bold"/>
        </w:rPr>
        <w:t>Rechtliche Verpflichtung(en)</w:t>
      </w:r>
      <w:r>
        <w:t>: rechtliche Verpflichtungen zur Offenlegung von Daten, die Teil der Gesetze von England und Wales sind oder in den Rechtsrahmen des Vereinigten Königreichs integriert wurden (z.B. in Form eines internationalen Abkommens, das vom Vereinigten Königreich unterzeichnet wurde).</w:t>
      </w:r>
    </w:p>
    <w:p w:rsidR="00D54EA5" w:rsidRDefault="00D47A11">
      <w:pPr>
        <w:pStyle w:val="Bodytext20"/>
        <w:shd w:val="clear" w:color="auto" w:fill="auto"/>
        <w:spacing w:after="0" w:line="293" w:lineRule="exact"/>
        <w:ind w:firstLine="0"/>
      </w:pPr>
      <w:r>
        <w:rPr>
          <w:rStyle w:val="Bodytext2Bold"/>
        </w:rPr>
        <w:t>Rechtsgrundlage für die Verarbeitung</w:t>
      </w:r>
      <w:r>
        <w:t>: unsere berechtigten Interessen Artikel 6(1)(f) der Datenschutz-Grundverordnung).</w:t>
      </w:r>
    </w:p>
    <w:p w:rsidR="00D54EA5" w:rsidRDefault="00D47A11">
      <w:pPr>
        <w:pStyle w:val="Bodytext20"/>
        <w:shd w:val="clear" w:color="auto" w:fill="auto"/>
        <w:spacing w:after="726" w:line="293" w:lineRule="exact"/>
        <w:ind w:firstLine="0"/>
      </w:pPr>
      <w:r>
        <w:rPr>
          <w:rStyle w:val="Bodytext2Bold"/>
        </w:rPr>
        <w:t>Berechtigtes Interesse</w:t>
      </w:r>
      <w:r>
        <w:t>: Wenn die rechtlichen Verpflichtungen Teil des Rechts eines anderen Landes sind und nicht in den Rechtsrahmen des Vereinigten Königreichs integriert wurden, haben wir ein berechtigtes Interesse daran, diesen Verpflichtungen nachzukommen.</w:t>
      </w:r>
    </w:p>
    <w:p w:rsidR="00D54EA5" w:rsidRDefault="00D47A11">
      <w:pPr>
        <w:pStyle w:val="Heading30"/>
        <w:keepNext/>
        <w:keepLines/>
        <w:shd w:val="clear" w:color="auto" w:fill="auto"/>
        <w:spacing w:before="0" w:after="675"/>
      </w:pPr>
      <w:bookmarkStart w:id="19" w:name="bookmark18"/>
      <w:r>
        <w:rPr>
          <w:rStyle w:val="Heading31"/>
          <w:b/>
          <w:bCs/>
        </w:rPr>
        <w:t>Wie lange wir Ihre Daten speichern</w:t>
      </w:r>
      <w:bookmarkEnd w:id="19"/>
    </w:p>
    <w:p w:rsidR="00D54EA5" w:rsidRDefault="00D47A11">
      <w:pPr>
        <w:pStyle w:val="Bodytext20"/>
        <w:shd w:val="clear" w:color="auto" w:fill="auto"/>
        <w:spacing w:after="144" w:line="293" w:lineRule="exact"/>
        <w:ind w:firstLine="0"/>
      </w:pPr>
      <w:r>
        <w:t>Wir werden Ihre Daten nicht länger als gesetzlich oder vertraglich notwendig aufbewahren, wobei die folgenden Punkte berücksichtigt werden:</w:t>
      </w:r>
    </w:p>
    <w:p w:rsidR="00D54EA5" w:rsidRDefault="00D47A11">
      <w:pPr>
        <w:pStyle w:val="Bodytext20"/>
        <w:numPr>
          <w:ilvl w:val="0"/>
          <w:numId w:val="1"/>
        </w:numPr>
        <w:shd w:val="clear" w:color="auto" w:fill="auto"/>
        <w:tabs>
          <w:tab w:val="left" w:pos="759"/>
        </w:tabs>
        <w:spacing w:after="0"/>
        <w:ind w:left="760" w:hanging="360"/>
      </w:pPr>
      <w:r>
        <w:t>Zweck(e) und Verwendung Ihrer Daten jetzt und in Zukunft (z.B. ob es notwendig ist, diese Daten weiterhin zu speichern, um unsere Verpflichtungen aus einem Vertrag mit Ihnen zu erfüllen oder um Sie in Zukunft zu kontaktieren);</w:t>
      </w:r>
    </w:p>
    <w:p w:rsidR="00D54EA5" w:rsidRDefault="00D47A11">
      <w:pPr>
        <w:pStyle w:val="Bodytext20"/>
        <w:numPr>
          <w:ilvl w:val="0"/>
          <w:numId w:val="1"/>
        </w:numPr>
        <w:shd w:val="clear" w:color="auto" w:fill="auto"/>
        <w:tabs>
          <w:tab w:val="left" w:pos="759"/>
        </w:tabs>
        <w:spacing w:after="0"/>
        <w:ind w:left="760" w:hanging="360"/>
      </w:pPr>
      <w:r>
        <w:t>ob wir gesetzlich verpflichtet sind, Ihre Daten weiterhin zu verarbeiten (z.B. durch einschlägige Gesetze oder Vorschriften vorgeschriebene Aufbewahrungspflichten);</w:t>
      </w:r>
    </w:p>
    <w:p w:rsidR="00D54EA5" w:rsidRDefault="00D47A11">
      <w:pPr>
        <w:pStyle w:val="Bodytext20"/>
        <w:numPr>
          <w:ilvl w:val="0"/>
          <w:numId w:val="1"/>
        </w:numPr>
        <w:shd w:val="clear" w:color="auto" w:fill="auto"/>
        <w:tabs>
          <w:tab w:val="left" w:pos="759"/>
        </w:tabs>
        <w:spacing w:after="0"/>
        <w:ind w:left="760" w:hanging="360"/>
      </w:pPr>
      <w:r>
        <w:t>ob wir eine Rechtsgrundlage für die weitere Verarbeitung Ihrer Daten haben (z.B. Ihre Einwilligung);</w:t>
      </w:r>
    </w:p>
    <w:p w:rsidR="00D54EA5" w:rsidRDefault="00D47A11">
      <w:pPr>
        <w:pStyle w:val="Bodytext20"/>
        <w:numPr>
          <w:ilvl w:val="0"/>
          <w:numId w:val="1"/>
        </w:numPr>
        <w:shd w:val="clear" w:color="auto" w:fill="auto"/>
        <w:tabs>
          <w:tab w:val="left" w:pos="759"/>
        </w:tabs>
        <w:spacing w:after="0"/>
        <w:ind w:left="760" w:hanging="360"/>
      </w:pPr>
      <w:r>
        <w:t>wie wertvoll Ihre Daten sind (jetzt und in Zukunft);</w:t>
      </w:r>
    </w:p>
    <w:p w:rsidR="00D54EA5" w:rsidRDefault="00D47A11">
      <w:pPr>
        <w:pStyle w:val="Bodytext20"/>
        <w:numPr>
          <w:ilvl w:val="0"/>
          <w:numId w:val="1"/>
        </w:numPr>
        <w:shd w:val="clear" w:color="auto" w:fill="auto"/>
        <w:tabs>
          <w:tab w:val="left" w:pos="759"/>
        </w:tabs>
        <w:spacing w:after="0"/>
        <w:ind w:left="760" w:hanging="360"/>
      </w:pPr>
      <w:r>
        <w:t>alle einschlägigen vereinbarten Branchenpraktiken darüber, wie lange Daten aufbewahrt werden sollten;</w:t>
      </w:r>
    </w:p>
    <w:p w:rsidR="00D54EA5" w:rsidRDefault="00D47A11">
      <w:pPr>
        <w:pStyle w:val="Bodytext20"/>
        <w:numPr>
          <w:ilvl w:val="0"/>
          <w:numId w:val="1"/>
        </w:numPr>
        <w:shd w:val="clear" w:color="auto" w:fill="auto"/>
        <w:spacing w:after="0"/>
        <w:ind w:left="760" w:hanging="360"/>
      </w:pPr>
      <w:r>
        <w:t xml:space="preserve"> die Höhe des Risikos, der Kosten und der Verantwortung, die damit verbunden sind, dass wir die Daten weiterhin aufbewahren;</w:t>
      </w:r>
    </w:p>
    <w:p w:rsidR="00D54EA5" w:rsidRDefault="00D47A11">
      <w:pPr>
        <w:pStyle w:val="Bodytext20"/>
        <w:numPr>
          <w:ilvl w:val="0"/>
          <w:numId w:val="1"/>
        </w:numPr>
        <w:shd w:val="clear" w:color="auto" w:fill="auto"/>
        <w:tabs>
          <w:tab w:val="left" w:pos="759"/>
        </w:tabs>
        <w:spacing w:after="0"/>
        <w:ind w:left="760" w:hanging="360"/>
      </w:pPr>
      <w:r>
        <w:t>wie schwer es ist, sicherzustellen, dass die Daten aktuell und korrekt sind und</w:t>
      </w:r>
    </w:p>
    <w:p w:rsidR="00D54EA5" w:rsidRDefault="00D47A11">
      <w:pPr>
        <w:pStyle w:val="Bodytext20"/>
        <w:numPr>
          <w:ilvl w:val="0"/>
          <w:numId w:val="1"/>
        </w:numPr>
        <w:shd w:val="clear" w:color="auto" w:fill="auto"/>
        <w:tabs>
          <w:tab w:val="left" w:pos="759"/>
        </w:tabs>
        <w:spacing w:after="0"/>
        <w:ind w:left="760" w:hanging="360"/>
      </w:pPr>
      <w:r>
        <w:t>alle relevanten Begleitumstände (wie z.B. Art und Status unserer Beziehung zu Ihnen).]</w:t>
      </w:r>
    </w:p>
    <w:p w:rsidR="00D54EA5" w:rsidRDefault="00D47A11">
      <w:pPr>
        <w:framePr w:h="706" w:wrap="notBeside" w:vAnchor="text" w:hAnchor="text" w:xAlign="right" w:y="1"/>
        <w:jc w:val="right"/>
        <w:rPr>
          <w:sz w:val="2"/>
          <w:szCs w:val="2"/>
        </w:rPr>
      </w:pPr>
      <w:r>
        <w:rPr>
          <w:noProof/>
          <w:lang w:eastAsia="de-DE" w:bidi="ar-SA"/>
        </w:rPr>
        <w:drawing>
          <wp:inline distT="0" distB="0" distL="0" distR="0">
            <wp:extent cx="1538605" cy="441325"/>
            <wp:effectExtent l="0" t="0" r="0" b="0"/>
            <wp:docPr id="11" name="Picture 11" descr="C:\Users\TATJAN~1\AppData\Local\Temp\97\ABBYY\PDFTransform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ATJAN~1\AppData\Local\Temp\97\ABBYY\PDFTransformer\12.00\media\image1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8605" cy="441325"/>
                    </a:xfrm>
                    <a:prstGeom prst="rect">
                      <a:avLst/>
                    </a:prstGeom>
                    <a:noFill/>
                    <a:ln>
                      <a:noFill/>
                    </a:ln>
                  </pic:spPr>
                </pic:pic>
              </a:graphicData>
            </a:graphic>
          </wp:inline>
        </w:drawing>
      </w:r>
    </w:p>
    <w:p w:rsidR="00D54EA5" w:rsidRDefault="00D54EA5">
      <w:pPr>
        <w:rPr>
          <w:sz w:val="2"/>
          <w:szCs w:val="2"/>
        </w:rPr>
      </w:pPr>
    </w:p>
    <w:p w:rsidR="00D54EA5" w:rsidRDefault="00D47A11">
      <w:pPr>
        <w:pStyle w:val="Heading30"/>
        <w:keepNext/>
        <w:keepLines/>
        <w:shd w:val="clear" w:color="auto" w:fill="auto"/>
        <w:spacing w:before="120" w:after="235"/>
      </w:pPr>
      <w:bookmarkStart w:id="20" w:name="bookmark19"/>
      <w:r>
        <w:rPr>
          <w:rStyle w:val="Heading31"/>
          <w:b/>
          <w:bCs/>
        </w:rPr>
        <w:t>Wie wir für den Schutz Ihrer Daten sorgen</w:t>
      </w:r>
      <w:bookmarkEnd w:id="20"/>
    </w:p>
    <w:p w:rsidR="00D54EA5" w:rsidRDefault="00D47A11">
      <w:pPr>
        <w:pStyle w:val="Bodytext20"/>
        <w:shd w:val="clear" w:color="auto" w:fill="auto"/>
        <w:spacing w:after="160" w:line="293" w:lineRule="exact"/>
        <w:ind w:firstLine="0"/>
      </w:pPr>
      <w:r>
        <w:t>Wir ergreifen geeignete technische und organisatorische Maßnahmen, um Ihre Daten zu schützen und sie vor unbefugter oder unrechtmäßiger Verwendung und versehentlichem Verlust oder Zerstörung zu schützen, einschließlich:</w:t>
      </w:r>
    </w:p>
    <w:p w:rsidR="00D54EA5" w:rsidRDefault="00D47A11">
      <w:pPr>
        <w:pStyle w:val="Bodytext20"/>
        <w:numPr>
          <w:ilvl w:val="0"/>
          <w:numId w:val="1"/>
        </w:numPr>
        <w:shd w:val="clear" w:color="auto" w:fill="auto"/>
        <w:tabs>
          <w:tab w:val="left" w:pos="761"/>
        </w:tabs>
        <w:spacing w:after="0" w:line="293" w:lineRule="exact"/>
        <w:ind w:left="760" w:hanging="360"/>
      </w:pPr>
      <w:r>
        <w:t>nur im erforderlichen Mindestmaß und gegebenenfalls unter Wahrung der Vertraulichkeit und nach Möglichkeit in anonymisierter Form, Zugang zu Ihren Daten zu gewähren;</w:t>
      </w:r>
    </w:p>
    <w:p w:rsidR="00D54EA5" w:rsidRDefault="00D47A11">
      <w:pPr>
        <w:pStyle w:val="Bodytext20"/>
        <w:numPr>
          <w:ilvl w:val="0"/>
          <w:numId w:val="1"/>
        </w:numPr>
        <w:shd w:val="clear" w:color="auto" w:fill="auto"/>
        <w:tabs>
          <w:tab w:val="left" w:pos="761"/>
        </w:tabs>
        <w:spacing w:after="0" w:line="293" w:lineRule="exact"/>
        <w:ind w:left="760" w:hanging="360"/>
      </w:pPr>
      <w:r>
        <w:t>Verwendung von sicheren Servern zur Speicherung Ihrer Daten;</w:t>
      </w:r>
    </w:p>
    <w:p w:rsidR="00D54EA5" w:rsidRDefault="00D47A11">
      <w:pPr>
        <w:pStyle w:val="Bodytext20"/>
        <w:numPr>
          <w:ilvl w:val="0"/>
          <w:numId w:val="1"/>
        </w:numPr>
        <w:shd w:val="clear" w:color="auto" w:fill="auto"/>
        <w:tabs>
          <w:tab w:val="left" w:pos="761"/>
        </w:tabs>
        <w:spacing w:after="0" w:line="293" w:lineRule="exact"/>
        <w:ind w:left="760" w:hanging="360"/>
      </w:pPr>
      <w:r>
        <w:t>Überprüfung der Identität von Personen, die Zugang zu Daten beantragen, bevor sie Zugang zu den Daten erhalten;</w:t>
      </w:r>
    </w:p>
    <w:p w:rsidR="00D54EA5" w:rsidRDefault="00D47A11">
      <w:pPr>
        <w:pStyle w:val="Bodytext20"/>
        <w:numPr>
          <w:ilvl w:val="0"/>
          <w:numId w:val="1"/>
        </w:numPr>
        <w:shd w:val="clear" w:color="auto" w:fill="auto"/>
        <w:tabs>
          <w:tab w:val="left" w:pos="761"/>
        </w:tabs>
        <w:spacing w:after="0" w:line="293" w:lineRule="exact"/>
        <w:ind w:left="760" w:hanging="360"/>
      </w:pPr>
      <w:r>
        <w:t>durch die Verwendung von Secure Sockets Layer (SSL)-Software, um alle Daten, die Sie uns über Formulare auf unserer Website übermitteln, zu verschlüsseln.</w:t>
      </w:r>
    </w:p>
    <w:p w:rsidR="00D54EA5" w:rsidRDefault="00D47A11">
      <w:pPr>
        <w:pStyle w:val="Bodytext20"/>
        <w:numPr>
          <w:ilvl w:val="0"/>
          <w:numId w:val="1"/>
        </w:numPr>
        <w:shd w:val="clear" w:color="auto" w:fill="auto"/>
        <w:tabs>
          <w:tab w:val="left" w:pos="761"/>
        </w:tabs>
        <w:spacing w:after="522" w:line="293" w:lineRule="exact"/>
        <w:ind w:left="760" w:hanging="360"/>
      </w:pPr>
      <w:r>
        <w:t>Übertragung Ihrer Daten ausschließlich über ein geschlossenes System oder verschlüsselte Datenübertragungen;</w:t>
      </w:r>
    </w:p>
    <w:p w:rsidR="00D54EA5" w:rsidRDefault="00D47A11">
      <w:pPr>
        <w:pStyle w:val="Bodytext50"/>
        <w:shd w:val="clear" w:color="auto" w:fill="auto"/>
        <w:spacing w:before="0" w:after="142"/>
      </w:pPr>
      <w:r>
        <w:t>Übermittlung von Daten an uns per E-Mail</w:t>
      </w:r>
    </w:p>
    <w:p w:rsidR="00D54EA5" w:rsidRDefault="00D47A11">
      <w:pPr>
        <w:pStyle w:val="Bodytext20"/>
        <w:shd w:val="clear" w:color="auto" w:fill="auto"/>
        <w:spacing w:after="156"/>
        <w:ind w:firstLine="0"/>
      </w:pPr>
      <w:r>
        <w:t>Die Übermittlung von Daten über das Internet ist nicht völlig sicher, und wenn Sie uns Daten über das Internet übermitteln (sei es per E-Mail, über unsere Website oder auf andere Weise), tun Sie dies auf eigenes Risiko.</w:t>
      </w:r>
    </w:p>
    <w:p w:rsidR="00D54EA5" w:rsidRDefault="00D47A11">
      <w:pPr>
        <w:pStyle w:val="Bodytext20"/>
        <w:shd w:val="clear" w:color="auto" w:fill="auto"/>
        <w:spacing w:after="632" w:line="293" w:lineRule="exact"/>
        <w:ind w:firstLine="0"/>
      </w:pPr>
      <w:r>
        <w:t>Wir haften nicht für Kosten, Ausgaben, entgangenen Gewinn, Rufschädigung, Schäden, Haftungen oder sonstige Verluste oder Schäden, die Ihnen durch Ihre Entscheidung, uns Daten auf diesem Wege zu übermitteln, entstehen.</w:t>
      </w:r>
    </w:p>
    <w:p w:rsidR="00D54EA5" w:rsidRDefault="00D47A11">
      <w:pPr>
        <w:pStyle w:val="Heading30"/>
        <w:keepNext/>
        <w:keepLines/>
        <w:shd w:val="clear" w:color="auto" w:fill="auto"/>
        <w:spacing w:before="0" w:after="0" w:line="528" w:lineRule="exact"/>
      </w:pPr>
      <w:bookmarkStart w:id="21" w:name="bookmark20"/>
      <w:r>
        <w:rPr>
          <w:rStyle w:val="Heading31"/>
          <w:b/>
          <w:bCs/>
        </w:rPr>
        <w:t>Übermittlung Ihrer Daten nach außerhalb des Europäischen Wirtschaftsraums</w:t>
      </w:r>
      <w:bookmarkEnd w:id="21"/>
    </w:p>
    <w:p w:rsidR="00D54EA5" w:rsidRDefault="00D47A11">
      <w:pPr>
        <w:pStyle w:val="Bodytext20"/>
        <w:shd w:val="clear" w:color="auto" w:fill="auto"/>
        <w:spacing w:after="160"/>
        <w:ind w:firstLine="0"/>
      </w:pPr>
      <w:r>
        <w:t>Alle Ihre Daten werden in den folgenden Ländern des Europäischen Wirtschaftsraums (EWR) gespeichert: Großbritannien</w:t>
      </w:r>
    </w:p>
    <w:p w:rsidR="00D54EA5" w:rsidRDefault="00D47A11">
      <w:pPr>
        <w:pStyle w:val="Bodytext20"/>
        <w:shd w:val="clear" w:color="auto" w:fill="auto"/>
        <w:spacing w:after="658"/>
        <w:ind w:firstLine="0"/>
      </w:pPr>
      <w:r>
        <w:t xml:space="preserve">Abgesehen von den gesetzlichen Verpflichtungen, die wir einhalten müssen (z.B. Einhaltung eines Gerichtsbeschlusses), und durch die oben in der </w:t>
      </w:r>
      <w:r>
        <w:rPr>
          <w:rStyle w:val="Bodytext2Bold"/>
        </w:rPr>
        <w:t>Übersicht</w:t>
      </w:r>
      <w:r>
        <w:t xml:space="preserve"> und unten in </w:t>
      </w:r>
      <w:r>
        <w:rPr>
          <w:rStyle w:val="Bodytext2Bold"/>
        </w:rPr>
        <w:t>Google Analytics</w:t>
      </w:r>
      <w:r>
        <w:t xml:space="preserve"> genannten Szenarien, beabsichtigen wir nicht, Ihre Daten außerhalb des EWR oder an eine internationale Organisation zu übermitteln. Für den unwahrscheinlichen Fall, dass wir Ihre Daten zu einem solchen Zweck außerhalb des EWR (oder an eine internationale Organisation) übermitteln müssen, werden wir für angemessene Sicherheitsvorkehrungen und Schutzmaßnahmen sorgen.</w:t>
      </w:r>
    </w:p>
    <w:p w:rsidR="00D54EA5" w:rsidRDefault="00D47A11">
      <w:pPr>
        <w:pStyle w:val="Bodytext50"/>
        <w:shd w:val="clear" w:color="auto" w:fill="auto"/>
        <w:spacing w:before="0" w:after="139"/>
      </w:pPr>
      <w:r>
        <w:rPr>
          <w:rStyle w:val="Bodytext51"/>
          <w:b/>
          <w:bCs/>
        </w:rPr>
        <w:t>Google Analytics</w:t>
      </w:r>
    </w:p>
    <w:p w:rsidR="00D54EA5" w:rsidRDefault="00D47A11">
      <w:pPr>
        <w:pStyle w:val="Bodytext20"/>
        <w:shd w:val="clear" w:color="auto" w:fill="auto"/>
        <w:spacing w:after="0" w:line="293" w:lineRule="exact"/>
        <w:ind w:firstLine="0"/>
      </w:pPr>
      <w:r>
        <w:t>Die von Google Analytics erfassten Informationen (Ihre IP-Adresse und Ihre Aktivitäten im Zusammenhang mit unserer Website) werden außerhalb des EWR übertragen und auf den Servern von Google gespeichert. Sie können die Datenschutzrichtlinie von Google hier einsehen:</w:t>
      </w:r>
      <w:hyperlink r:id="rId27" w:history="1">
        <w:r>
          <w:t xml:space="preserve"> </w:t>
        </w:r>
        <w:r>
          <w:rPr>
            <w:rStyle w:val="Bodytext23"/>
          </w:rPr>
          <w:t>https://www.google.com/policies/privacv/</w:t>
        </w:r>
      </w:hyperlink>
    </w:p>
    <w:p w:rsidR="00D54EA5" w:rsidRDefault="00D47A11">
      <w:pPr>
        <w:framePr w:h="706" w:wrap="notBeside" w:vAnchor="text" w:hAnchor="text" w:xAlign="right" w:y="1"/>
        <w:jc w:val="right"/>
        <w:rPr>
          <w:sz w:val="2"/>
          <w:szCs w:val="2"/>
        </w:rPr>
      </w:pPr>
      <w:r>
        <w:rPr>
          <w:noProof/>
          <w:lang w:eastAsia="de-DE" w:bidi="ar-SA"/>
        </w:rPr>
        <w:drawing>
          <wp:inline distT="0" distB="0" distL="0" distR="0">
            <wp:extent cx="1538605" cy="441325"/>
            <wp:effectExtent l="0" t="0" r="0" b="0"/>
            <wp:docPr id="12" name="Picture 12" descr="C:\Users\TATJAN~1\AppData\Local\Temp\97\ABBYY\PDFTransform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ATJAN~1\AppData\Local\Temp\97\ABBYY\PDFTransformer\12.00\media\image1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8605" cy="441325"/>
                    </a:xfrm>
                    <a:prstGeom prst="rect">
                      <a:avLst/>
                    </a:prstGeom>
                    <a:noFill/>
                    <a:ln>
                      <a:noFill/>
                    </a:ln>
                  </pic:spPr>
                </pic:pic>
              </a:graphicData>
            </a:graphic>
          </wp:inline>
        </w:drawing>
      </w:r>
    </w:p>
    <w:p w:rsidR="00D54EA5" w:rsidRDefault="00D54EA5">
      <w:pPr>
        <w:rPr>
          <w:sz w:val="2"/>
          <w:szCs w:val="2"/>
        </w:rPr>
      </w:pPr>
    </w:p>
    <w:p w:rsidR="00D54EA5" w:rsidRDefault="00D47A11">
      <w:pPr>
        <w:pStyle w:val="Bodytext20"/>
        <w:shd w:val="clear" w:color="auto" w:fill="auto"/>
        <w:spacing w:before="35" w:after="124" w:line="293" w:lineRule="exact"/>
        <w:ind w:firstLine="0"/>
      </w:pPr>
      <w:r>
        <w:rPr>
          <w:rStyle w:val="Bodytext22"/>
        </w:rPr>
        <w:t>Land der Speicherung</w:t>
      </w:r>
      <w:r>
        <w:t>: Vereinigte Staaten von Amerika. Dieses Land unterliegt keinem Angemessenheitsbeschluss der Europäischen Kommission.</w:t>
      </w:r>
    </w:p>
    <w:p w:rsidR="00D54EA5" w:rsidRDefault="00D47A11">
      <w:pPr>
        <w:pStyle w:val="Bodytext20"/>
        <w:shd w:val="clear" w:color="auto" w:fill="auto"/>
        <w:spacing w:after="742"/>
        <w:ind w:firstLine="0"/>
      </w:pPr>
      <w:r>
        <w:rPr>
          <w:rStyle w:val="Bodytext22"/>
        </w:rPr>
        <w:t>Verwendete Schutzmechanismen</w:t>
      </w:r>
      <w:r>
        <w:t>: Google hat seine Konformität mit dem EU-U.S. Privacy Shield, der hier verfügbar ist, selbst zertifiziert:</w:t>
      </w:r>
      <w:hyperlink r:id="rId28" w:history="1">
        <w:r>
          <w:t xml:space="preserve"> </w:t>
        </w:r>
        <w:r>
          <w:rPr>
            <w:rStyle w:val="Bodytext23"/>
          </w:rPr>
          <w:t>https://www.privacvshield.gov/welcome</w:t>
        </w:r>
        <w:r>
          <w:t>.</w:t>
        </w:r>
      </w:hyperlink>
      <w:r>
        <w:t xml:space="preserve"> Der EU-U.S. Privacy Shield ist ein zugelassener Zertifizierungsmechanismus nach Artikel 42 der Datenschutz-Grundverordnung, der nach Artikel 46(2)(f) der Datenschutz-Grundverordnung zulässig ist. Den Beschluss der Europäischen Kommission über die Angemessenheit des EU-U.S. Privacy Shield finden Sie hier: </w:t>
      </w:r>
      <w:hyperlink r:id="rId29" w:history="1">
        <w:r>
          <w:rPr>
            <w:rStyle w:val="Bodytext23"/>
          </w:rPr>
          <w:t>http://ec.europa.eu/iustice/data-protection/international-transfers/adequacy/index en.htm</w:t>
        </w:r>
      </w:hyperlink>
    </w:p>
    <w:p w:rsidR="00D54EA5" w:rsidRDefault="00D47A11">
      <w:pPr>
        <w:pStyle w:val="Heading30"/>
        <w:keepNext/>
        <w:keepLines/>
        <w:shd w:val="clear" w:color="auto" w:fill="auto"/>
        <w:spacing w:before="0" w:after="195"/>
      </w:pPr>
      <w:bookmarkStart w:id="22" w:name="bookmark21"/>
      <w:r>
        <w:rPr>
          <w:rStyle w:val="Heading31"/>
          <w:b/>
          <w:bCs/>
        </w:rPr>
        <w:t>Ihre Rechte in Bezug auf Ihre Daten</w:t>
      </w:r>
      <w:bookmarkEnd w:id="22"/>
    </w:p>
    <w:p w:rsidR="00D54EA5" w:rsidRDefault="00D47A11">
      <w:pPr>
        <w:pStyle w:val="Bodytext20"/>
        <w:shd w:val="clear" w:color="auto" w:fill="auto"/>
        <w:spacing w:after="120" w:line="293" w:lineRule="exact"/>
        <w:ind w:firstLine="0"/>
      </w:pPr>
      <w:r>
        <w:t xml:space="preserve">Vorbehaltlich bestimmter Einschränkungen bestimmter Rechte haben Sie die folgenden Rechte in Bezug auf Ihre Daten, die Sie schriftlich an die folgende Anschrift ausüben können: Haygrove Ltd. Redbank, Ledbury, HR8 2JL, oder per E-Mail an </w:t>
      </w:r>
      <w:hyperlink r:id="rId30" w:history="1">
        <w:r>
          <w:t>gdpg@haygrove.co.uk</w:t>
        </w:r>
      </w:hyperlink>
    </w:p>
    <w:p w:rsidR="00D54EA5" w:rsidRDefault="00D47A11">
      <w:pPr>
        <w:pStyle w:val="Bodytext20"/>
        <w:numPr>
          <w:ilvl w:val="0"/>
          <w:numId w:val="1"/>
        </w:numPr>
        <w:shd w:val="clear" w:color="auto" w:fill="auto"/>
        <w:tabs>
          <w:tab w:val="left" w:pos="754"/>
        </w:tabs>
        <w:spacing w:after="0" w:line="293" w:lineRule="exact"/>
        <w:ind w:left="760" w:hanging="360"/>
      </w:pPr>
      <w:r>
        <w:rPr>
          <w:rStyle w:val="Bodytext2Bold"/>
        </w:rPr>
        <w:t xml:space="preserve">um Zugang zu Ihren Daten </w:t>
      </w:r>
      <w:r>
        <w:t>und Informationen im Zusammenhang mit unserer Nutzung und Verarbeitung Ihrer Daten zu erhalten;</w:t>
      </w:r>
    </w:p>
    <w:p w:rsidR="00D54EA5" w:rsidRDefault="00D47A11">
      <w:pPr>
        <w:pStyle w:val="Bodytext30"/>
        <w:numPr>
          <w:ilvl w:val="0"/>
          <w:numId w:val="1"/>
        </w:numPr>
        <w:shd w:val="clear" w:color="auto" w:fill="auto"/>
        <w:tabs>
          <w:tab w:val="left" w:pos="754"/>
        </w:tabs>
        <w:spacing w:before="0" w:after="120" w:line="218" w:lineRule="exact"/>
        <w:ind w:left="760"/>
      </w:pPr>
      <w:r>
        <w:t xml:space="preserve">um die Berichtigung oder Löschung </w:t>
      </w:r>
      <w:r>
        <w:rPr>
          <w:rStyle w:val="Bodytext3NotBold"/>
        </w:rPr>
        <w:t>Ihrer Daten zu beantragen;</w:t>
      </w:r>
    </w:p>
    <w:p w:rsidR="00D54EA5" w:rsidRDefault="00D47A11">
      <w:pPr>
        <w:pStyle w:val="Bodytext30"/>
        <w:numPr>
          <w:ilvl w:val="0"/>
          <w:numId w:val="1"/>
        </w:numPr>
        <w:shd w:val="clear" w:color="auto" w:fill="auto"/>
        <w:tabs>
          <w:tab w:val="left" w:pos="754"/>
        </w:tabs>
        <w:spacing w:before="0" w:after="60" w:line="218" w:lineRule="exact"/>
        <w:ind w:left="760"/>
      </w:pPr>
      <w:r>
        <w:t xml:space="preserve">um zu verlangen, dass wir die Verwendung </w:t>
      </w:r>
      <w:r>
        <w:rPr>
          <w:rStyle w:val="Bodytext3NotBold"/>
        </w:rPr>
        <w:t>Ihrer Daten einschränken;</w:t>
      </w:r>
    </w:p>
    <w:p w:rsidR="00D54EA5" w:rsidRDefault="00D47A11">
      <w:pPr>
        <w:pStyle w:val="Bodytext20"/>
        <w:numPr>
          <w:ilvl w:val="0"/>
          <w:numId w:val="1"/>
        </w:numPr>
        <w:shd w:val="clear" w:color="auto" w:fill="auto"/>
        <w:tabs>
          <w:tab w:val="left" w:pos="754"/>
        </w:tabs>
        <w:spacing w:after="0" w:line="293" w:lineRule="exact"/>
        <w:ind w:left="760" w:hanging="360"/>
      </w:pPr>
      <w:r>
        <w:rPr>
          <w:rStyle w:val="Bodytext2Bold"/>
        </w:rPr>
        <w:t>die Daten, die Sie uns übermittelt haben in einem strukturierten, gebräuchlichen und maschinenlesbaren Format</w:t>
      </w:r>
      <w:r>
        <w:t xml:space="preserve"> zu erhalten (z.B. eine CSV-Datei), und das Recht, diese Daten an einen anderen Datenverantwortlichen (einschließlich eines externen Datenverantwortlichen) weiterzugeben;</w:t>
      </w:r>
    </w:p>
    <w:p w:rsidR="00D54EA5" w:rsidRDefault="00D47A11">
      <w:pPr>
        <w:pStyle w:val="Bodytext20"/>
        <w:numPr>
          <w:ilvl w:val="0"/>
          <w:numId w:val="1"/>
        </w:numPr>
        <w:shd w:val="clear" w:color="auto" w:fill="auto"/>
        <w:tabs>
          <w:tab w:val="left" w:pos="754"/>
        </w:tabs>
        <w:spacing w:after="0"/>
        <w:ind w:left="760" w:hanging="360"/>
      </w:pPr>
      <w:r>
        <w:rPr>
          <w:rStyle w:val="Bodytext2Bold"/>
        </w:rPr>
        <w:t>der Verarbeitung Ihrer Daten für bestimmte Zwecke zu widersprechen</w:t>
      </w:r>
      <w:r>
        <w:t xml:space="preserve"> (weitere Informationen finden Sie im folgenden Abschnitt</w:t>
      </w:r>
      <w:r>
        <w:rPr>
          <w:rStyle w:val="Bodytext22"/>
        </w:rPr>
        <w:t xml:space="preserve"> Ihr Recht, der Verarbeitung Ihrer Daten für bestimmte Zwecke zu widersprechen)</w:t>
      </w:r>
      <w:r>
        <w:t xml:space="preserve"> und</w:t>
      </w:r>
    </w:p>
    <w:p w:rsidR="00D54EA5" w:rsidRDefault="00D47A11">
      <w:pPr>
        <w:pStyle w:val="Bodytext20"/>
        <w:numPr>
          <w:ilvl w:val="0"/>
          <w:numId w:val="1"/>
        </w:numPr>
        <w:shd w:val="clear" w:color="auto" w:fill="auto"/>
        <w:tabs>
          <w:tab w:val="left" w:pos="754"/>
        </w:tabs>
        <w:spacing w:after="116"/>
        <w:ind w:left="760" w:hanging="360"/>
      </w:pPr>
      <w:r>
        <w:rPr>
          <w:rStyle w:val="Bodytext2Bold"/>
        </w:rPr>
        <w:t>Ihre Einwilligung zur Nutzung Ihrer Daten jederzeit zu widerrufen</w:t>
      </w:r>
      <w:r>
        <w:t>, wo uns diese Einwilligung zur Nutzung oder Verarbeitung dieser Daten vorliegt. Bitte beachten Sie, dass der Widerruf Ihrer Einwilligung die Rechtmäßigkeit der Nutzung und Verarbeitung Ihrer Daten aufgrund Ihrer Einwilligung vor dem Zeitpunkt des Widerrufs nicht berührt.</w:t>
      </w:r>
    </w:p>
    <w:p w:rsidR="00D54EA5" w:rsidRDefault="00D47A11">
      <w:pPr>
        <w:pStyle w:val="Bodytext20"/>
        <w:shd w:val="clear" w:color="auto" w:fill="auto"/>
        <w:spacing w:after="120" w:line="293" w:lineRule="exact"/>
        <w:ind w:firstLine="0"/>
      </w:pPr>
      <w:r>
        <w:t>Gemäß Artikel 77 der Datenschutz-Grundverordnung haben Sie außerdem das Recht, eine Beschwerde bei einer Aufsichtsbehörde einzureichen, in dem Mitgliedstaat, in dem Sie Ihren Wohnsitz, Ihren Arbeitsplatz haben, oder ein mutmaßlicher Verstoß gegen die Datenschutz-Grundverordnung vorliegt.</w:t>
      </w:r>
    </w:p>
    <w:p w:rsidR="00D54EA5" w:rsidRDefault="00D47A11">
      <w:pPr>
        <w:pStyle w:val="Bodytext20"/>
        <w:shd w:val="clear" w:color="auto" w:fill="auto"/>
        <w:spacing w:after="660" w:line="293" w:lineRule="exact"/>
        <w:ind w:firstLine="0"/>
      </w:pPr>
      <w:r>
        <w:t>Für Großbritannien ist die Aufsichtsbehörde das Information Commissioner's Office (ICO), dessen Kontaktdaten hier verfügbar sind:</w:t>
      </w:r>
      <w:hyperlink r:id="rId31" w:history="1">
        <w:r>
          <w:t xml:space="preserve"> </w:t>
        </w:r>
        <w:r>
          <w:rPr>
            <w:rStyle w:val="Bodytext23"/>
          </w:rPr>
          <w:t>https://ico.org.uk/global/contact-us/</w:t>
        </w:r>
      </w:hyperlink>
    </w:p>
    <w:p w:rsidR="00D54EA5" w:rsidRDefault="00D47A11">
      <w:pPr>
        <w:pStyle w:val="Bodytext20"/>
        <w:shd w:val="clear" w:color="auto" w:fill="auto"/>
        <w:spacing w:after="160" w:line="218" w:lineRule="exact"/>
        <w:ind w:firstLine="0"/>
      </w:pPr>
      <w:r>
        <w:rPr>
          <w:rStyle w:val="Bodytext22"/>
        </w:rPr>
        <w:t>Weitere Informationen zu Ihren Rechten in Bezug auf Ihre personenbezogenen Daten als Einzelperson</w:t>
      </w:r>
    </w:p>
    <w:p w:rsidR="00D54EA5" w:rsidRDefault="00D47A11">
      <w:pPr>
        <w:pStyle w:val="Bodytext20"/>
        <w:shd w:val="clear" w:color="auto" w:fill="auto"/>
        <w:spacing w:after="120" w:line="293" w:lineRule="exact"/>
        <w:ind w:firstLine="0"/>
      </w:pPr>
      <w:r>
        <w:t>Die oben genannten Rechte werden nur in zusammengefasster Form dargelegt, und für viele dieser Rechte gelten bestimmte Einschränkungen. Für weitere Informationen über Ihre Rechte in Bezug auf Ihre Daten, einschließlich etwaiger Einschränkungen, besuchen Sie bitte die folgenden Seiten auf der Website der ICO:</w:t>
      </w:r>
    </w:p>
    <w:p w:rsidR="00D54EA5" w:rsidRDefault="00980B62">
      <w:pPr>
        <w:pStyle w:val="Bodytext20"/>
        <w:numPr>
          <w:ilvl w:val="0"/>
          <w:numId w:val="1"/>
        </w:numPr>
        <w:shd w:val="clear" w:color="auto" w:fill="auto"/>
        <w:tabs>
          <w:tab w:val="left" w:pos="754"/>
        </w:tabs>
        <w:spacing w:after="0" w:line="293" w:lineRule="exact"/>
        <w:ind w:left="760" w:hanging="360"/>
      </w:pPr>
      <w:hyperlink r:id="rId32" w:history="1">
        <w:r w:rsidR="00D47A11">
          <w:rPr>
            <w:rStyle w:val="Bodytext23"/>
          </w:rPr>
          <w:t>https://ico.org.uk/for-organisations/guide-to-the-general-data-protection-regulation-</w:t>
        </w:r>
      </w:hyperlink>
      <w:r w:rsidR="00D47A11">
        <w:rPr>
          <w:rStyle w:val="Bodytext23"/>
        </w:rPr>
        <w:t xml:space="preserve"> </w:t>
      </w:r>
      <w:hyperlink r:id="rId33" w:history="1">
        <w:r w:rsidR="00D47A11">
          <w:rPr>
            <w:rStyle w:val="Bodytext23"/>
          </w:rPr>
          <w:t>gdpr/individual-rights/</w:t>
        </w:r>
        <w:r w:rsidR="00D47A11">
          <w:t>;</w:t>
        </w:r>
      </w:hyperlink>
      <w:r w:rsidR="00D47A11">
        <w:t xml:space="preserve"> and</w:t>
      </w:r>
    </w:p>
    <w:p w:rsidR="00D54EA5" w:rsidRDefault="00980B62">
      <w:pPr>
        <w:pStyle w:val="Bodytext20"/>
        <w:numPr>
          <w:ilvl w:val="0"/>
          <w:numId w:val="1"/>
        </w:numPr>
        <w:shd w:val="clear" w:color="auto" w:fill="auto"/>
        <w:tabs>
          <w:tab w:val="left" w:pos="754"/>
        </w:tabs>
        <w:spacing w:after="0" w:line="218" w:lineRule="exact"/>
        <w:ind w:left="760" w:hanging="360"/>
      </w:pPr>
      <w:hyperlink r:id="rId34" w:history="1">
        <w:r w:rsidR="00D47A11">
          <w:rPr>
            <w:rStyle w:val="Bodytext23"/>
          </w:rPr>
          <w:t>httpsy/ico-org-uk/for-the-public/is-my-information-being-handled-correctly/</w:t>
        </w:r>
      </w:hyperlink>
    </w:p>
    <w:p w:rsidR="00D54EA5" w:rsidRDefault="00D47A11">
      <w:pPr>
        <w:framePr w:h="706" w:wrap="notBeside" w:vAnchor="text" w:hAnchor="text" w:xAlign="right" w:y="1"/>
        <w:jc w:val="right"/>
        <w:rPr>
          <w:sz w:val="2"/>
          <w:szCs w:val="2"/>
        </w:rPr>
      </w:pPr>
      <w:r>
        <w:rPr>
          <w:noProof/>
          <w:lang w:eastAsia="de-DE" w:bidi="ar-SA"/>
        </w:rPr>
        <w:drawing>
          <wp:inline distT="0" distB="0" distL="0" distR="0">
            <wp:extent cx="1538605" cy="441325"/>
            <wp:effectExtent l="0" t="0" r="0" b="0"/>
            <wp:docPr id="13" name="Picture 13" descr="C:\Users\TATJAN~1\AppData\Local\Temp\97\ABBYY\PDFTransformer\12.00\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ATJAN~1\AppData\Local\Temp\97\ABBYY\PDFTransformer\12.00\media\image13.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8605" cy="441325"/>
                    </a:xfrm>
                    <a:prstGeom prst="rect">
                      <a:avLst/>
                    </a:prstGeom>
                    <a:noFill/>
                    <a:ln>
                      <a:noFill/>
                    </a:ln>
                  </pic:spPr>
                </pic:pic>
              </a:graphicData>
            </a:graphic>
          </wp:inline>
        </w:drawing>
      </w:r>
    </w:p>
    <w:p w:rsidR="00D54EA5" w:rsidRDefault="00D54EA5">
      <w:pPr>
        <w:rPr>
          <w:sz w:val="2"/>
          <w:szCs w:val="2"/>
        </w:rPr>
      </w:pPr>
    </w:p>
    <w:p w:rsidR="00D54EA5" w:rsidRDefault="00D47A11">
      <w:pPr>
        <w:pStyle w:val="Bodytext20"/>
        <w:shd w:val="clear" w:color="auto" w:fill="auto"/>
        <w:spacing w:before="55" w:after="660" w:line="293" w:lineRule="exact"/>
        <w:ind w:firstLine="0"/>
      </w:pPr>
      <w:r>
        <w:t xml:space="preserve">Weitere Informationen über Ihre Rechte sowie Informationen über etwaige Einschränkungen dieser Rechte finden Sie in den Artikeln 12 bis 22 und 34 der Datenschutz-Grundverordnung, die Sie hier einsehen können: </w:t>
      </w:r>
      <w:hyperlink r:id="rId35" w:history="1">
        <w:r>
          <w:rPr>
            <w:rStyle w:val="Bodytext23"/>
          </w:rPr>
          <w:t>http://ec.europa.eu/iustice/data-protection/reform/files/regulation oi en.pdf</w:t>
        </w:r>
      </w:hyperlink>
    </w:p>
    <w:p w:rsidR="00D54EA5" w:rsidRDefault="00D47A11">
      <w:pPr>
        <w:pStyle w:val="Bodytext20"/>
        <w:shd w:val="clear" w:color="auto" w:fill="auto"/>
        <w:spacing w:after="160" w:line="218" w:lineRule="exact"/>
        <w:ind w:firstLine="0"/>
      </w:pPr>
      <w:r>
        <w:rPr>
          <w:rStyle w:val="Bodytext22"/>
        </w:rPr>
        <w:t>Überprüfung Ihrer Identität, wenn Sie Zugang zu Ihren Daten wünschen</w:t>
      </w:r>
    </w:p>
    <w:p w:rsidR="00D54EA5" w:rsidRDefault="00D47A11">
      <w:pPr>
        <w:pStyle w:val="Bodytext20"/>
        <w:shd w:val="clear" w:color="auto" w:fill="auto"/>
        <w:spacing w:after="140" w:line="293" w:lineRule="exact"/>
        <w:ind w:firstLine="0"/>
      </w:pPr>
      <w:r>
        <w:t>Wenn Sie Zugang zu Ihren Daten wünschen, sind wir gesetzlich verpflichtet, alle angemessenen Maßnahmen zu ergreifen, um Ihre Identität zu überprüfen, bevor wir Ihnen Auskunft geben.</w:t>
      </w:r>
    </w:p>
    <w:p w:rsidR="00D54EA5" w:rsidRDefault="00D47A11">
      <w:pPr>
        <w:pStyle w:val="Bodytext20"/>
        <w:shd w:val="clear" w:color="auto" w:fill="auto"/>
        <w:spacing w:after="660" w:line="293" w:lineRule="exact"/>
        <w:ind w:firstLine="0"/>
      </w:pPr>
      <w:r>
        <w:t>Diese Maßnahmen sollen Ihre Daten schützen und das Risiko von Identitätsbetrug, Identitätsdiebstahl oder allgemeinem unberechtigtem Zugriff auf Ihre Daten verringern.</w:t>
      </w:r>
    </w:p>
    <w:p w:rsidR="00D54EA5" w:rsidRDefault="00D47A11">
      <w:pPr>
        <w:pStyle w:val="Bodytext60"/>
        <w:shd w:val="clear" w:color="auto" w:fill="auto"/>
        <w:spacing w:before="0" w:after="160"/>
      </w:pPr>
      <w:r>
        <w:t>Wie wir Ihre Identität überprüfen</w:t>
      </w:r>
    </w:p>
    <w:p w:rsidR="00D54EA5" w:rsidRDefault="00D47A11">
      <w:pPr>
        <w:pStyle w:val="Bodytext20"/>
        <w:shd w:val="clear" w:color="auto" w:fill="auto"/>
        <w:spacing w:after="140" w:line="293" w:lineRule="exact"/>
        <w:ind w:firstLine="0"/>
      </w:pPr>
      <w:r>
        <w:t>Wenn wir über geeignete Informationen über Sie verfügen, werden wir versuchen, Ihre Identität anhand dieser Informationen zu überprüfen.</w:t>
      </w:r>
    </w:p>
    <w:p w:rsidR="00D54EA5" w:rsidRDefault="00D47A11">
      <w:pPr>
        <w:pStyle w:val="Bodytext20"/>
        <w:shd w:val="clear" w:color="auto" w:fill="auto"/>
        <w:spacing w:after="140" w:line="293" w:lineRule="exact"/>
        <w:ind w:firstLine="0"/>
      </w:pPr>
      <w:r>
        <w:t>Wenn es nicht möglich ist, Sie anhand dieser Informationen zu identifizieren, oder wenn wir nicht genügend Informationen über Sie haben, benötigen wir möglicherweise Originale oder beglaubigte Kopien bestimmter Dokumente, um Ihre Identität zu überprüfen, bevor wir Ihnen Zugang zu Ihren Daten gewähren können.</w:t>
      </w:r>
    </w:p>
    <w:p w:rsidR="00D54EA5" w:rsidRDefault="00D47A11">
      <w:pPr>
        <w:pStyle w:val="Bodytext20"/>
        <w:shd w:val="clear" w:color="auto" w:fill="auto"/>
        <w:spacing w:after="616" w:line="293" w:lineRule="exact"/>
        <w:ind w:firstLine="0"/>
      </w:pPr>
      <w:r>
        <w:t>Wir werden Ihnen die erforderlichen Informationen mitteilen, die wir benötigen, um Ihre Identität unter den spezifischen Umständen zu überprüfen, wenn Sie eine solche Anfrage stellen.</w:t>
      </w:r>
    </w:p>
    <w:p w:rsidR="00D54EA5" w:rsidRDefault="00D47A11">
      <w:pPr>
        <w:pStyle w:val="Heading30"/>
        <w:keepNext/>
        <w:keepLines/>
        <w:shd w:val="clear" w:color="auto" w:fill="auto"/>
        <w:spacing w:before="0" w:after="0" w:line="523" w:lineRule="exact"/>
        <w:ind w:right="1580"/>
      </w:pPr>
      <w:bookmarkStart w:id="23" w:name="bookmark22"/>
      <w:r>
        <w:rPr>
          <w:rStyle w:val="Heading31"/>
          <w:b/>
          <w:bCs/>
        </w:rPr>
        <w:t>Ihr Recht auf Widerspruch gegen die Verarbeitung Ihrer Daten für bestimmte Zwecke</w:t>
      </w:r>
      <w:bookmarkEnd w:id="23"/>
    </w:p>
    <w:p w:rsidR="00D54EA5" w:rsidRDefault="00D47A11">
      <w:pPr>
        <w:pStyle w:val="Bodytext20"/>
        <w:shd w:val="clear" w:color="auto" w:fill="auto"/>
        <w:spacing w:after="144" w:line="293" w:lineRule="exact"/>
        <w:ind w:firstLine="0"/>
      </w:pPr>
      <w:r>
        <w:t xml:space="preserve">Sie haben die folgenden Rechte in Bezug auf Ihre Daten, die Sie auf die gleiche Weise ausüben können und schriftlich per Mitteilung an die folgende Anschrift ausüben können: Haygrove Ltd. Redbank, Ledbury, HR8 2JL, oder per E-Mail an </w:t>
      </w:r>
      <w:hyperlink r:id="rId36" w:history="1">
        <w:r>
          <w:t>gdpr@haygrove.co.uk</w:t>
        </w:r>
      </w:hyperlink>
      <w:r>
        <w:t>.</w:t>
      </w:r>
    </w:p>
    <w:p w:rsidR="00D54EA5" w:rsidRDefault="00D47A11">
      <w:pPr>
        <w:pStyle w:val="Bodytext20"/>
        <w:shd w:val="clear" w:color="auto" w:fill="auto"/>
        <w:spacing w:after="140"/>
        <w:ind w:firstLine="0"/>
      </w:pPr>
      <w:r>
        <w:t xml:space="preserve">einer Verwendung oder Verarbeitung Ihrer Daten durch uns zu widersprechen, wenn wir Ihre Daten verwenden oder verarbeiten, um eine </w:t>
      </w:r>
      <w:r>
        <w:rPr>
          <w:rStyle w:val="Bodytext2Bold"/>
        </w:rPr>
        <w:t>Aufgabe im öffentlichen Interesse oder für unsere berechtigten Interessen zu erfüllen</w:t>
      </w:r>
      <w:r>
        <w:t>, einschließlich der Profilerstellung (d.h. Analyse oder Vorhersage Ihres Verhaltens auf der Grundlage Ihrer Daten) auf der Grundlage eines dieser Zwecke und</w:t>
      </w:r>
    </w:p>
    <w:p w:rsidR="00D54EA5" w:rsidRDefault="00D47A11">
      <w:pPr>
        <w:pStyle w:val="Bodytext20"/>
        <w:numPr>
          <w:ilvl w:val="0"/>
          <w:numId w:val="1"/>
        </w:numPr>
        <w:shd w:val="clear" w:color="auto" w:fill="auto"/>
        <w:tabs>
          <w:tab w:val="left" w:pos="778"/>
        </w:tabs>
        <w:spacing w:after="136"/>
        <w:ind w:left="800"/>
      </w:pPr>
      <w:r>
        <w:t xml:space="preserve">uns die Verwendung oder Verarbeitung Ihrer Daten für </w:t>
      </w:r>
      <w:r>
        <w:rPr>
          <w:rStyle w:val="Bodytext2Bold"/>
        </w:rPr>
        <w:t xml:space="preserve">Direktmarketingzwecke </w:t>
      </w:r>
      <w:r>
        <w:t>zu untersagen (einschließlich etwaiger Profilerstellung, die wir im Zusammenhang mit diesem Direktmarketing vornehmen).</w:t>
      </w:r>
    </w:p>
    <w:p w:rsidR="00D54EA5" w:rsidRDefault="00D47A11">
      <w:pPr>
        <w:pStyle w:val="Bodytext20"/>
        <w:shd w:val="clear" w:color="auto" w:fill="auto"/>
        <w:spacing w:after="140" w:line="293" w:lineRule="exact"/>
        <w:ind w:firstLine="0"/>
      </w:pPr>
      <w:r>
        <w:t>Sie können auch von Ihrem Recht Gebrauch machen, der Verwendung oder Verarbeitung für Direktmarketingzwecke durch uns zu widersprechen, indem Sie:</w:t>
      </w:r>
    </w:p>
    <w:p w:rsidR="00D54EA5" w:rsidRDefault="00D47A11">
      <w:pPr>
        <w:pStyle w:val="Bodytext20"/>
        <w:numPr>
          <w:ilvl w:val="0"/>
          <w:numId w:val="1"/>
        </w:numPr>
        <w:shd w:val="clear" w:color="auto" w:fill="auto"/>
        <w:tabs>
          <w:tab w:val="left" w:pos="778"/>
        </w:tabs>
        <w:spacing w:after="0" w:line="293" w:lineRule="exact"/>
        <w:ind w:left="800" w:right="380"/>
        <w:jc w:val="both"/>
      </w:pPr>
      <w:r>
        <w:rPr>
          <w:rStyle w:val="Bodytext2Bold"/>
        </w:rPr>
        <w:t xml:space="preserve">auf den Abmeldelink </w:t>
      </w:r>
      <w:r>
        <w:t>am Ende jeder zukünftigen Marketing-E-Mail, die wir Ihnen senden, klicken und die Anweisungen, die in Ihrem Browser angezeigt werden, wenn Sie auf diesen Link klicken, befolgen;</w:t>
      </w:r>
    </w:p>
    <w:p w:rsidR="00D54EA5" w:rsidRDefault="00D47A11">
      <w:pPr>
        <w:framePr w:h="706" w:wrap="notBeside" w:vAnchor="text" w:hAnchor="text" w:xAlign="right" w:y="1"/>
        <w:jc w:val="right"/>
        <w:rPr>
          <w:sz w:val="2"/>
          <w:szCs w:val="2"/>
        </w:rPr>
      </w:pPr>
      <w:r>
        <w:rPr>
          <w:noProof/>
          <w:lang w:eastAsia="de-DE" w:bidi="ar-SA"/>
        </w:rPr>
        <w:drawing>
          <wp:inline distT="0" distB="0" distL="0" distR="0">
            <wp:extent cx="1538605" cy="441325"/>
            <wp:effectExtent l="0" t="0" r="0" b="0"/>
            <wp:docPr id="14" name="Picture 14" descr="C:\Users\TATJAN~1\AppData\Local\Temp\97\ABBYY\PDFTransformer\12.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ATJAN~1\AppData\Local\Temp\97\ABBYY\PDFTransformer\12.00\media\image1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8605" cy="441325"/>
                    </a:xfrm>
                    <a:prstGeom prst="rect">
                      <a:avLst/>
                    </a:prstGeom>
                    <a:noFill/>
                    <a:ln>
                      <a:noFill/>
                    </a:ln>
                  </pic:spPr>
                </pic:pic>
              </a:graphicData>
            </a:graphic>
          </wp:inline>
        </w:drawing>
      </w:r>
    </w:p>
    <w:p w:rsidR="00D54EA5" w:rsidRDefault="00D54EA5">
      <w:pPr>
        <w:rPr>
          <w:sz w:val="2"/>
          <w:szCs w:val="2"/>
        </w:rPr>
      </w:pPr>
    </w:p>
    <w:p w:rsidR="00D54EA5" w:rsidRDefault="00D47A11">
      <w:pPr>
        <w:pStyle w:val="Bodytext20"/>
        <w:shd w:val="clear" w:color="auto" w:fill="auto"/>
        <w:spacing w:before="55" w:after="746" w:line="293" w:lineRule="exact"/>
        <w:ind w:firstLine="0"/>
      </w:pPr>
      <w:r>
        <w:t xml:space="preserve">Weitere Informationen darüber, wie Sie der Verwendung von Daten aus Cookies und ähnlichen Technologien widersprechen können, finden Sie im Abschnitt </w:t>
      </w:r>
      <w:r>
        <w:rPr>
          <w:rStyle w:val="Bodytext22"/>
        </w:rPr>
        <w:t>Wie Sie Cookies akzeptieren oder ablehnen</w:t>
      </w:r>
      <w:r>
        <w:t xml:space="preserve"> in unserer Cookie-Richtlinie.</w:t>
      </w:r>
    </w:p>
    <w:p w:rsidR="00D54EA5" w:rsidRDefault="00D47A11">
      <w:pPr>
        <w:pStyle w:val="Heading30"/>
        <w:keepNext/>
        <w:keepLines/>
        <w:shd w:val="clear" w:color="auto" w:fill="auto"/>
        <w:spacing w:before="0" w:after="215"/>
      </w:pPr>
      <w:bookmarkStart w:id="24" w:name="bookmark23"/>
      <w:r>
        <w:rPr>
          <w:rStyle w:val="Heading31"/>
          <w:b/>
          <w:bCs/>
        </w:rPr>
        <w:t>Sensible personenbezogene Daten</w:t>
      </w:r>
      <w:bookmarkEnd w:id="24"/>
    </w:p>
    <w:p w:rsidR="00D54EA5" w:rsidRDefault="00D47A11">
      <w:pPr>
        <w:pStyle w:val="Bodytext20"/>
        <w:shd w:val="clear" w:color="auto" w:fill="auto"/>
        <w:spacing w:after="144" w:line="293" w:lineRule="exact"/>
        <w:ind w:firstLine="0"/>
      </w:pPr>
      <w:r>
        <w:t>Sensible personenbezogene Daten sind Daten über eine Person, die ihre rassische oder ethnische Herkunft, politische Meinungen, religiöse oder philosophische Überzeugungen oder Gewerkschaftszugehörigkeit, genetische Informationen, biometrische Informationen zum Zwecke der eindeutigen Identifizierung einer Person, Informationen über die Gesundheit oder Informationen über das Sexualleben oder die sexuelle Orientierung einer natürlichen Person offenbaren.</w:t>
      </w:r>
    </w:p>
    <w:p w:rsidR="00D54EA5" w:rsidRDefault="00D47A11">
      <w:pPr>
        <w:pStyle w:val="Bodytext20"/>
        <w:shd w:val="clear" w:color="auto" w:fill="auto"/>
        <w:spacing w:after="140"/>
        <w:ind w:firstLine="0"/>
      </w:pPr>
      <w:r>
        <w:t xml:space="preserve">Wir sammeln wissentlich oder absichtlich </w:t>
      </w:r>
      <w:r>
        <w:rPr>
          <w:rStyle w:val="Bodytext2Bold"/>
        </w:rPr>
        <w:t xml:space="preserve">keine </w:t>
      </w:r>
      <w:r>
        <w:t>sensiblen personenbezogenen Daten von Einzelpersonen, und Sie dürfen uns keine sensiblen personenbezogenen Daten übermitteln.</w:t>
      </w:r>
    </w:p>
    <w:p w:rsidR="00D54EA5" w:rsidRDefault="00D47A11">
      <w:pPr>
        <w:pStyle w:val="Bodytext20"/>
        <w:shd w:val="clear" w:color="auto" w:fill="auto"/>
        <w:spacing w:after="742"/>
        <w:ind w:firstLine="0"/>
      </w:pPr>
      <w:r>
        <w:t>Wenn Sie uns jedoch versehentlich oder absichtlich sensible personenbezogene Daten übermitteln, gehen wir davon aus, dass Sie der Verarbeitung dieser sensiblen personenbezogenen Daten gemäß Artikel 9(2)(a) der Datenschutz-Grundverordnung ausdrücklich zugestimmt haben. Wir verwenden und verarbeiten Ihre sensiblen personenbezogenen Daten zum Zwecke der Löschung.</w:t>
      </w:r>
    </w:p>
    <w:p w:rsidR="00D54EA5" w:rsidRDefault="00D47A11">
      <w:pPr>
        <w:pStyle w:val="Heading30"/>
        <w:keepNext/>
        <w:keepLines/>
        <w:shd w:val="clear" w:color="auto" w:fill="auto"/>
        <w:spacing w:before="0" w:after="274"/>
      </w:pPr>
      <w:bookmarkStart w:id="25" w:name="bookmark24"/>
      <w:r>
        <w:rPr>
          <w:rStyle w:val="Heading31"/>
          <w:b/>
          <w:bCs/>
        </w:rPr>
        <w:t>Änderungen an unserer Datenschutzrichtlinie</w:t>
      </w:r>
      <w:bookmarkEnd w:id="25"/>
    </w:p>
    <w:p w:rsidR="00D54EA5" w:rsidRDefault="00D47A11">
      <w:pPr>
        <w:pStyle w:val="Bodytext20"/>
        <w:shd w:val="clear" w:color="auto" w:fill="auto"/>
        <w:spacing w:after="640" w:line="218" w:lineRule="exact"/>
        <w:ind w:firstLine="0"/>
      </w:pPr>
      <w:r>
        <w:t>Wir aktualisieren und ändern unsere Datenschutzrichtlinie von Zeit zu Zeit.</w:t>
      </w:r>
    </w:p>
    <w:p w:rsidR="00D54EA5" w:rsidRDefault="00D47A11">
      <w:pPr>
        <w:pStyle w:val="Bodytext20"/>
        <w:shd w:val="clear" w:color="auto" w:fill="auto"/>
        <w:spacing w:after="160" w:line="218" w:lineRule="exact"/>
        <w:ind w:firstLine="0"/>
      </w:pPr>
      <w:r>
        <w:rPr>
          <w:rStyle w:val="Bodytext22"/>
        </w:rPr>
        <w:t>Geringfügige Änderungen an unserer Datenschutzrichtlinie</w:t>
      </w:r>
    </w:p>
    <w:p w:rsidR="00D54EA5" w:rsidRDefault="00D47A11">
      <w:pPr>
        <w:pStyle w:val="Bodytext20"/>
        <w:shd w:val="clear" w:color="auto" w:fill="auto"/>
        <w:spacing w:after="700" w:line="293" w:lineRule="exact"/>
        <w:ind w:firstLine="0"/>
      </w:pPr>
      <w:r>
        <w:t>Wenn wir geringfügige Änderungen an unserer Datenschutzrichtlinie vornehmen, werden wir unsere Datenschutzrichtlinie mit einem neuen Datum aktualisieren, das zu Beginn angegeben wird. Die Verarbeitung Ihrer Daten durch uns unterliegt ab dem Datum des Inkrafttretens den Bestimmungen der neuen Version der Datenschutzrichtlinie.</w:t>
      </w:r>
    </w:p>
    <w:p w:rsidR="00D54EA5" w:rsidRDefault="00D47A11">
      <w:pPr>
        <w:pStyle w:val="Bodytext20"/>
        <w:shd w:val="clear" w:color="auto" w:fill="auto"/>
        <w:spacing w:after="160" w:line="218" w:lineRule="exact"/>
        <w:ind w:firstLine="0"/>
      </w:pPr>
      <w:r>
        <w:rPr>
          <w:rStyle w:val="Bodytext22"/>
        </w:rPr>
        <w:t>Wesentliche Änderungen unserer Datenschutzrichtlinie oder der Zwecke, für die wir Ihre Daten verarbeiten</w:t>
      </w:r>
    </w:p>
    <w:p w:rsidR="00D54EA5" w:rsidRDefault="00D47A11">
      <w:pPr>
        <w:pStyle w:val="Bodytext20"/>
        <w:shd w:val="clear" w:color="auto" w:fill="auto"/>
        <w:spacing w:after="140" w:line="293" w:lineRule="exact"/>
        <w:ind w:firstLine="0"/>
      </w:pPr>
      <w:r>
        <w:t>Wenn wir größere Änderungen an unserer Datenschutzrichtlinie vornehmen oder beabsichtigen, Ihre Daten für einen neuen oder einen anderen Zweck als den, für den wir sie ursprünglich erfasst haben, zu verwenden, werden wir Sie per E-Mail (wenn möglich) oder durch Veröffentlichung einer Mitteilung auf unserer Website informieren.</w:t>
      </w:r>
    </w:p>
    <w:p w:rsidR="00D54EA5" w:rsidRDefault="00D47A11">
      <w:pPr>
        <w:pStyle w:val="Bodytext20"/>
        <w:shd w:val="clear" w:color="auto" w:fill="auto"/>
        <w:spacing w:after="140" w:line="293" w:lineRule="exact"/>
        <w:ind w:firstLine="0"/>
      </w:pPr>
      <w:r>
        <w:t>Wir werden Ihnen die Informationen über die betreffende Änderung und den Zweck sowie alle anderen relevanten Informationen zur Verfügung stellen, bevor wir Ihre Daten für diesen neuen Zweck verwenden.</w:t>
      </w:r>
    </w:p>
    <w:p w:rsidR="00D54EA5" w:rsidRDefault="00D47A11">
      <w:pPr>
        <w:pStyle w:val="Bodytext20"/>
        <w:shd w:val="clear" w:color="auto" w:fill="auto"/>
        <w:spacing w:after="0" w:line="293" w:lineRule="exact"/>
        <w:ind w:firstLine="0"/>
      </w:pPr>
      <w:r>
        <w:t>Wo immer erforderlich, holen wir Ihre vorherige Zustimmung ein, bevor wir Ihre Daten für einen anderen Zweck als den, für den wir sie ursprünglich erhoben haben, verwenden.</w:t>
      </w:r>
    </w:p>
    <w:p w:rsidR="00D54EA5" w:rsidRDefault="00D47A11">
      <w:pPr>
        <w:framePr w:h="706" w:wrap="notBeside" w:vAnchor="text" w:hAnchor="text" w:xAlign="right" w:y="1"/>
        <w:jc w:val="right"/>
        <w:rPr>
          <w:sz w:val="2"/>
          <w:szCs w:val="2"/>
        </w:rPr>
      </w:pPr>
      <w:r>
        <w:rPr>
          <w:noProof/>
          <w:lang w:eastAsia="de-DE" w:bidi="ar-SA"/>
        </w:rPr>
        <w:drawing>
          <wp:inline distT="0" distB="0" distL="0" distR="0">
            <wp:extent cx="1538605" cy="441325"/>
            <wp:effectExtent l="0" t="0" r="0" b="0"/>
            <wp:docPr id="15" name="Picture 15" descr="C:\Users\TATJAN~1\AppData\Local\Temp\97\ABBYY\PDFTransform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ATJAN~1\AppData\Local\Temp\97\ABBYY\PDFTransformer\12.00\media\image15.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8605" cy="441325"/>
                    </a:xfrm>
                    <a:prstGeom prst="rect">
                      <a:avLst/>
                    </a:prstGeom>
                    <a:noFill/>
                    <a:ln>
                      <a:noFill/>
                    </a:ln>
                  </pic:spPr>
                </pic:pic>
              </a:graphicData>
            </a:graphic>
          </wp:inline>
        </w:drawing>
      </w:r>
    </w:p>
    <w:p w:rsidR="00D54EA5" w:rsidRDefault="00D54EA5">
      <w:pPr>
        <w:rPr>
          <w:sz w:val="2"/>
          <w:szCs w:val="2"/>
        </w:rPr>
      </w:pPr>
    </w:p>
    <w:p w:rsidR="00D54EA5" w:rsidRDefault="00D47A11">
      <w:pPr>
        <w:pStyle w:val="Heading30"/>
        <w:keepNext/>
        <w:keepLines/>
        <w:shd w:val="clear" w:color="auto" w:fill="auto"/>
        <w:spacing w:before="80" w:after="214"/>
      </w:pPr>
      <w:bookmarkStart w:id="26" w:name="bookmark25"/>
      <w:r>
        <w:rPr>
          <w:rStyle w:val="Heading31"/>
          <w:b/>
          <w:bCs/>
        </w:rPr>
        <w:t>Schutz der Daten von Kindern</w:t>
      </w:r>
      <w:bookmarkEnd w:id="26"/>
    </w:p>
    <w:p w:rsidR="00D54EA5" w:rsidRDefault="00D47A11">
      <w:pPr>
        <w:pStyle w:val="Bodytext20"/>
        <w:shd w:val="clear" w:color="auto" w:fill="auto"/>
        <w:spacing w:after="120" w:line="269" w:lineRule="exact"/>
        <w:ind w:firstLine="0"/>
      </w:pPr>
      <w:r>
        <w:t>Da wir uns um die Sicherheit und Privatsphäre von Kindern im Internet kümmern, halten wir uns an den Children's Online Privacy Protection Act von 1998 (COPPA). COPPA und seine Begleitbestimmungen schützen die Privatsphäre von Kindern, die das Internet nutzen. Wir erfassen nicht wissentlich Daten von Personen unter 18 Jahren oder kontaktieren diese. Die Website ist nicht dazu bestimmt, Daten jeglicher Art von Personen unter 18 Jahren anzufordern.</w:t>
      </w:r>
    </w:p>
    <w:p w:rsidR="00D54EA5" w:rsidRDefault="00D47A11">
      <w:pPr>
        <w:pStyle w:val="Bodytext20"/>
        <w:shd w:val="clear" w:color="auto" w:fill="auto"/>
        <w:spacing w:after="0" w:line="269" w:lineRule="exact"/>
        <w:ind w:firstLine="0"/>
      </w:pPr>
      <w:r>
        <w:t xml:space="preserve">Es ist möglich, dass wir durch Betrug oder Täuschung eines Dritten Daten über Personen unter 18 Jahren erhalten. Wenn wir davon in Kenntnis gesetzt werden, werden wir, sobald wir die Daten überprüfen, unverzüglich die entsprechende elterliche Einwilligung zur Nutzung dieser Daten einholen oder, falls wir diese nicht einholen können, die Daten von unseren Servern löschen. Wenn Sie uns über den Erhalt von Daten von Personen unter 18 Jahren informieren möchten, senden Sie bitte eine E-Mail an </w:t>
      </w:r>
      <w:hyperlink r:id="rId37" w:history="1">
        <w:r>
          <w:t>gdpr@haygrove.co.uk</w:t>
        </w:r>
      </w:hyperlink>
      <w:r>
        <w:t>.</w:t>
      </w:r>
    </w:p>
    <w:sectPr w:rsidR="00D54EA5">
      <w:type w:val="continuous"/>
      <w:pgSz w:w="11900" w:h="16840"/>
      <w:pgMar w:top="558" w:right="1377" w:bottom="1687" w:left="135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A11" w:rsidRDefault="00D47A11">
      <w:r>
        <w:separator/>
      </w:r>
    </w:p>
  </w:endnote>
  <w:endnote w:type="continuationSeparator" w:id="0">
    <w:p w:rsidR="00D47A11" w:rsidRDefault="00D4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A11" w:rsidRDefault="00D47A11"/>
  </w:footnote>
  <w:footnote w:type="continuationSeparator" w:id="0">
    <w:p w:rsidR="00D47A11" w:rsidRDefault="00D47A1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132D"/>
    <w:multiLevelType w:val="multilevel"/>
    <w:tmpl w:val="D042026E"/>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A5"/>
    <w:rsid w:val="00980B62"/>
    <w:rsid w:val="00D47A11"/>
    <w:rsid w:val="00D54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58F43-FDF1-48A8-BF2A-8E8AEB09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de-DE"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Franklin Gothic Heavy" w:eastAsia="Franklin Gothic Heavy" w:hAnsi="Franklin Gothic Heavy" w:cs="Franklin Gothic Heavy"/>
      <w:b w:val="0"/>
      <w:bCs w:val="0"/>
      <w:i w:val="0"/>
      <w:iCs w:val="0"/>
      <w:smallCaps w:val="0"/>
      <w:strike w:val="0"/>
      <w:w w:val="50"/>
      <w:sz w:val="110"/>
      <w:szCs w:val="110"/>
      <w:u w:val="none"/>
    </w:rPr>
  </w:style>
  <w:style w:type="character" w:customStyle="1" w:styleId="Heading11">
    <w:name w:val="Heading #1"/>
    <w:basedOn w:val="Heading1"/>
    <w:rPr>
      <w:rFonts w:ascii="Franklin Gothic Heavy" w:eastAsia="Franklin Gothic Heavy" w:hAnsi="Franklin Gothic Heavy" w:cs="Franklin Gothic Heavy"/>
      <w:b w:val="0"/>
      <w:bCs w:val="0"/>
      <w:i w:val="0"/>
      <w:iCs w:val="0"/>
      <w:smallCaps w:val="0"/>
      <w:strike w:val="0"/>
      <w:color w:val="468F28"/>
      <w:spacing w:val="0"/>
      <w:w w:val="50"/>
      <w:position w:val="0"/>
      <w:sz w:val="110"/>
      <w:szCs w:val="110"/>
      <w:u w:val="none"/>
      <w:lang w:val="de-DE" w:eastAsia="en-US" w:bidi="en-US"/>
    </w:rPr>
  </w:style>
  <w:style w:type="character" w:customStyle="1" w:styleId="Bodytext2">
    <w:name w:val="Body text (2)_"/>
    <w:basedOn w:val="DefaultParagraphFont"/>
    <w:link w:val="Bodytext20"/>
    <w:rPr>
      <w:rFonts w:ascii="Tahoma" w:eastAsia="Tahoma" w:hAnsi="Tahoma" w:cs="Tahoma"/>
      <w:b w:val="0"/>
      <w:bCs w:val="0"/>
      <w:i w:val="0"/>
      <w:iCs w:val="0"/>
      <w:smallCaps w:val="0"/>
      <w:strike w:val="0"/>
      <w:sz w:val="18"/>
      <w:szCs w:val="18"/>
      <w:u w:val="none"/>
    </w:rPr>
  </w:style>
  <w:style w:type="character" w:customStyle="1" w:styleId="Heading3">
    <w:name w:val="Heading #3_"/>
    <w:basedOn w:val="DefaultParagraphFont"/>
    <w:link w:val="Heading30"/>
    <w:rPr>
      <w:rFonts w:ascii="Tahoma" w:eastAsia="Tahoma" w:hAnsi="Tahoma" w:cs="Tahoma"/>
      <w:b/>
      <w:bCs/>
      <w:i w:val="0"/>
      <w:iCs w:val="0"/>
      <w:smallCaps w:val="0"/>
      <w:strike w:val="0"/>
      <w:sz w:val="32"/>
      <w:szCs w:val="32"/>
      <w:u w:val="none"/>
    </w:rPr>
  </w:style>
  <w:style w:type="character" w:customStyle="1" w:styleId="Heading31">
    <w:name w:val="Heading #3"/>
    <w:basedOn w:val="Heading3"/>
    <w:rPr>
      <w:rFonts w:ascii="Tahoma" w:eastAsia="Tahoma" w:hAnsi="Tahoma" w:cs="Tahoma"/>
      <w:b/>
      <w:bCs/>
      <w:i w:val="0"/>
      <w:iCs w:val="0"/>
      <w:smallCaps w:val="0"/>
      <w:strike w:val="0"/>
      <w:color w:val="468F28"/>
      <w:spacing w:val="0"/>
      <w:w w:val="100"/>
      <w:position w:val="0"/>
      <w:sz w:val="32"/>
      <w:szCs w:val="32"/>
      <w:u w:val="none"/>
      <w:lang w:val="de-DE" w:eastAsia="en-US" w:bidi="en-US"/>
    </w:rPr>
  </w:style>
  <w:style w:type="character" w:customStyle="1" w:styleId="Bodytext3">
    <w:name w:val="Body text (3)_"/>
    <w:basedOn w:val="DefaultParagraphFont"/>
    <w:link w:val="Bodytext30"/>
    <w:rPr>
      <w:rFonts w:ascii="Tahoma" w:eastAsia="Tahoma" w:hAnsi="Tahoma" w:cs="Tahoma"/>
      <w:b/>
      <w:bCs/>
      <w:i w:val="0"/>
      <w:iCs w:val="0"/>
      <w:smallCaps w:val="0"/>
      <w:strike w:val="0"/>
      <w:sz w:val="18"/>
      <w:szCs w:val="18"/>
      <w:u w:val="none"/>
    </w:rPr>
  </w:style>
  <w:style w:type="character" w:customStyle="1" w:styleId="Bodytext2Bold">
    <w:name w:val="Body text (2) + Bold"/>
    <w:basedOn w:val="Bodytext2"/>
    <w:rPr>
      <w:rFonts w:ascii="Tahoma" w:eastAsia="Tahoma" w:hAnsi="Tahoma" w:cs="Tahoma"/>
      <w:b/>
      <w:bCs/>
      <w:i w:val="0"/>
      <w:iCs w:val="0"/>
      <w:smallCaps w:val="0"/>
      <w:strike w:val="0"/>
      <w:color w:val="000000"/>
      <w:spacing w:val="0"/>
      <w:w w:val="100"/>
      <w:position w:val="0"/>
      <w:sz w:val="18"/>
      <w:szCs w:val="18"/>
      <w:u w:val="none"/>
      <w:lang w:val="de-DE" w:eastAsia="en-US" w:bidi="en-US"/>
    </w:rPr>
  </w:style>
  <w:style w:type="character" w:customStyle="1" w:styleId="Bodytext3NotBold">
    <w:name w:val="Body text (3) + Not Bold"/>
    <w:basedOn w:val="Bodytext3"/>
    <w:rPr>
      <w:rFonts w:ascii="Tahoma" w:eastAsia="Tahoma" w:hAnsi="Tahoma" w:cs="Tahoma"/>
      <w:b/>
      <w:bCs/>
      <w:i w:val="0"/>
      <w:iCs w:val="0"/>
      <w:smallCaps w:val="0"/>
      <w:strike w:val="0"/>
      <w:color w:val="000000"/>
      <w:spacing w:val="0"/>
      <w:w w:val="100"/>
      <w:position w:val="0"/>
      <w:sz w:val="18"/>
      <w:szCs w:val="18"/>
      <w:u w:val="none"/>
      <w:lang w:val="de-DE" w:eastAsia="en-US" w:bidi="en-US"/>
    </w:rPr>
  </w:style>
  <w:style w:type="character" w:customStyle="1" w:styleId="Bodytext2FranklinGothicHeavy8pt">
    <w:name w:val="Body text (2) + Franklin Gothic Heavy;8 pt"/>
    <w:basedOn w:val="Bodytext2"/>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lang w:val="de-DE" w:eastAsia="en-US" w:bidi="en-US"/>
    </w:rPr>
  </w:style>
  <w:style w:type="character" w:customStyle="1" w:styleId="Bodytext21">
    <w:name w:val="Body text (2)"/>
    <w:basedOn w:val="Bodytext2"/>
    <w:rPr>
      <w:rFonts w:ascii="Tahoma" w:eastAsia="Tahoma" w:hAnsi="Tahoma" w:cs="Tahoma"/>
      <w:b w:val="0"/>
      <w:bCs w:val="0"/>
      <w:i w:val="0"/>
      <w:iCs w:val="0"/>
      <w:smallCaps w:val="0"/>
      <w:strike w:val="0"/>
      <w:color w:val="70AD47"/>
      <w:spacing w:val="0"/>
      <w:w w:val="100"/>
      <w:position w:val="0"/>
      <w:sz w:val="18"/>
      <w:szCs w:val="18"/>
      <w:u w:val="single"/>
      <w:lang w:val="de-DE" w:eastAsia="en-US" w:bidi="en-US"/>
    </w:rPr>
  </w:style>
  <w:style w:type="character" w:customStyle="1" w:styleId="Bodytext22">
    <w:name w:val="Body text (2)"/>
    <w:basedOn w:val="Bodytext2"/>
    <w:rPr>
      <w:rFonts w:ascii="Tahoma" w:eastAsia="Tahoma" w:hAnsi="Tahoma" w:cs="Tahoma"/>
      <w:b w:val="0"/>
      <w:bCs w:val="0"/>
      <w:i w:val="0"/>
      <w:iCs w:val="0"/>
      <w:smallCaps w:val="0"/>
      <w:strike w:val="0"/>
      <w:color w:val="000000"/>
      <w:spacing w:val="0"/>
      <w:w w:val="100"/>
      <w:position w:val="0"/>
      <w:sz w:val="18"/>
      <w:szCs w:val="18"/>
      <w:u w:val="single"/>
      <w:lang w:val="de-DE" w:eastAsia="en-US" w:bidi="en-US"/>
    </w:rPr>
  </w:style>
  <w:style w:type="character" w:customStyle="1" w:styleId="Bodytext23">
    <w:name w:val="Body text (2)"/>
    <w:basedOn w:val="Bodytext2"/>
    <w:rPr>
      <w:rFonts w:ascii="Tahoma" w:eastAsia="Tahoma" w:hAnsi="Tahoma" w:cs="Tahoma"/>
      <w:b w:val="0"/>
      <w:bCs w:val="0"/>
      <w:i w:val="0"/>
      <w:iCs w:val="0"/>
      <w:smallCaps w:val="0"/>
      <w:strike w:val="0"/>
      <w:color w:val="0563C1"/>
      <w:spacing w:val="0"/>
      <w:w w:val="100"/>
      <w:position w:val="0"/>
      <w:sz w:val="18"/>
      <w:szCs w:val="18"/>
      <w:u w:val="single"/>
      <w:lang w:val="de-DE" w:eastAsia="en-US" w:bidi="en-US"/>
    </w:rPr>
  </w:style>
  <w:style w:type="character" w:customStyle="1" w:styleId="Heading42">
    <w:name w:val="Heading #4 (2)_"/>
    <w:basedOn w:val="DefaultParagraphFont"/>
    <w:link w:val="Heading420"/>
    <w:rPr>
      <w:rFonts w:ascii="Tahoma" w:eastAsia="Tahoma" w:hAnsi="Tahoma" w:cs="Tahoma"/>
      <w:b/>
      <w:bCs/>
      <w:i w:val="0"/>
      <w:iCs w:val="0"/>
      <w:smallCaps w:val="0"/>
      <w:strike w:val="0"/>
      <w:sz w:val="22"/>
      <w:szCs w:val="22"/>
      <w:u w:val="none"/>
    </w:rPr>
  </w:style>
  <w:style w:type="character" w:customStyle="1" w:styleId="Bodytext4">
    <w:name w:val="Body text (4)_"/>
    <w:basedOn w:val="DefaultParagraphFont"/>
    <w:link w:val="Bodytext40"/>
    <w:rPr>
      <w:rFonts w:ascii="Tahoma" w:eastAsia="Tahoma" w:hAnsi="Tahoma" w:cs="Tahoma"/>
      <w:b w:val="0"/>
      <w:bCs w:val="0"/>
      <w:i w:val="0"/>
      <w:iCs w:val="0"/>
      <w:smallCaps w:val="0"/>
      <w:strike w:val="0"/>
      <w:sz w:val="21"/>
      <w:szCs w:val="21"/>
      <w:u w:val="none"/>
    </w:rPr>
  </w:style>
  <w:style w:type="character" w:customStyle="1" w:styleId="Bodytext41">
    <w:name w:val="Body text (4)"/>
    <w:basedOn w:val="Bodytext4"/>
    <w:rPr>
      <w:rFonts w:ascii="Tahoma" w:eastAsia="Tahoma" w:hAnsi="Tahoma" w:cs="Tahoma"/>
      <w:b w:val="0"/>
      <w:bCs w:val="0"/>
      <w:i w:val="0"/>
      <w:iCs w:val="0"/>
      <w:smallCaps w:val="0"/>
      <w:strike w:val="0"/>
      <w:color w:val="000000"/>
      <w:spacing w:val="0"/>
      <w:w w:val="100"/>
      <w:position w:val="0"/>
      <w:sz w:val="21"/>
      <w:szCs w:val="21"/>
      <w:u w:val="single"/>
      <w:lang w:val="de-DE" w:eastAsia="en-US" w:bidi="en-US"/>
    </w:rPr>
  </w:style>
  <w:style w:type="character" w:customStyle="1" w:styleId="Bodytext24">
    <w:name w:val="Body text (2)"/>
    <w:basedOn w:val="Bodytext2"/>
    <w:rPr>
      <w:rFonts w:ascii="Tahoma" w:eastAsia="Tahoma" w:hAnsi="Tahoma" w:cs="Tahoma"/>
      <w:b w:val="0"/>
      <w:bCs w:val="0"/>
      <w:i w:val="0"/>
      <w:iCs w:val="0"/>
      <w:smallCaps w:val="0"/>
      <w:strike w:val="0"/>
      <w:color w:val="0563C1"/>
      <w:spacing w:val="0"/>
      <w:w w:val="100"/>
      <w:position w:val="0"/>
      <w:sz w:val="18"/>
      <w:szCs w:val="18"/>
      <w:u w:val="none"/>
      <w:lang w:val="de-DE" w:eastAsia="en-US" w:bidi="en-US"/>
    </w:rPr>
  </w:style>
  <w:style w:type="character" w:customStyle="1" w:styleId="Bodytext5">
    <w:name w:val="Body text (5)_"/>
    <w:basedOn w:val="DefaultParagraphFont"/>
    <w:link w:val="Bodytext50"/>
    <w:rPr>
      <w:rFonts w:ascii="Tahoma" w:eastAsia="Tahoma" w:hAnsi="Tahoma" w:cs="Tahoma"/>
      <w:b/>
      <w:bCs/>
      <w:i w:val="0"/>
      <w:iCs w:val="0"/>
      <w:smallCaps w:val="0"/>
      <w:strike w:val="0"/>
      <w:sz w:val="22"/>
      <w:szCs w:val="22"/>
      <w:u w:val="none"/>
    </w:rPr>
  </w:style>
  <w:style w:type="character" w:customStyle="1" w:styleId="Bodytext2Italic">
    <w:name w:val="Body text (2) + Italic"/>
    <w:basedOn w:val="Bodytext2"/>
    <w:rPr>
      <w:rFonts w:ascii="Tahoma" w:eastAsia="Tahoma" w:hAnsi="Tahoma" w:cs="Tahoma"/>
      <w:b w:val="0"/>
      <w:bCs w:val="0"/>
      <w:i/>
      <w:iCs/>
      <w:smallCaps w:val="0"/>
      <w:strike w:val="0"/>
      <w:color w:val="000000"/>
      <w:spacing w:val="0"/>
      <w:w w:val="100"/>
      <w:position w:val="0"/>
      <w:sz w:val="18"/>
      <w:szCs w:val="18"/>
      <w:u w:val="none"/>
      <w:lang w:val="de-DE" w:eastAsia="en-US" w:bidi="en-US"/>
    </w:rPr>
  </w:style>
  <w:style w:type="character" w:customStyle="1" w:styleId="Heading43">
    <w:name w:val="Heading #4 (3)_"/>
    <w:basedOn w:val="DefaultParagraphFont"/>
    <w:link w:val="Heading430"/>
    <w:rPr>
      <w:rFonts w:ascii="Tahoma" w:eastAsia="Tahoma" w:hAnsi="Tahoma" w:cs="Tahoma"/>
      <w:b/>
      <w:bCs/>
      <w:i w:val="0"/>
      <w:iCs w:val="0"/>
      <w:smallCaps w:val="0"/>
      <w:strike w:val="0"/>
      <w:sz w:val="18"/>
      <w:szCs w:val="18"/>
      <w:u w:val="none"/>
    </w:rPr>
  </w:style>
  <w:style w:type="character" w:customStyle="1" w:styleId="Heading43NotBold">
    <w:name w:val="Heading #4 (3) + Not Bold"/>
    <w:basedOn w:val="Heading43"/>
    <w:rPr>
      <w:rFonts w:ascii="Tahoma" w:eastAsia="Tahoma" w:hAnsi="Tahoma" w:cs="Tahoma"/>
      <w:b/>
      <w:bCs/>
      <w:i w:val="0"/>
      <w:iCs w:val="0"/>
      <w:smallCaps w:val="0"/>
      <w:strike w:val="0"/>
      <w:color w:val="000000"/>
      <w:spacing w:val="0"/>
      <w:w w:val="100"/>
      <w:position w:val="0"/>
      <w:sz w:val="18"/>
      <w:szCs w:val="18"/>
      <w:u w:val="none"/>
      <w:lang w:val="de-DE" w:eastAsia="en-US" w:bidi="en-US"/>
    </w:rPr>
  </w:style>
  <w:style w:type="character" w:customStyle="1" w:styleId="Heading2">
    <w:name w:val="Heading #2_"/>
    <w:basedOn w:val="DefaultParagraphFont"/>
    <w:link w:val="Heading20"/>
    <w:rPr>
      <w:rFonts w:ascii="Century Schoolbook" w:eastAsia="Century Schoolbook" w:hAnsi="Century Schoolbook" w:cs="Century Schoolbook"/>
      <w:b w:val="0"/>
      <w:bCs w:val="0"/>
      <w:i w:val="0"/>
      <w:iCs w:val="0"/>
      <w:smallCaps w:val="0"/>
      <w:strike w:val="0"/>
      <w:sz w:val="62"/>
      <w:szCs w:val="62"/>
      <w:u w:val="none"/>
    </w:rPr>
  </w:style>
  <w:style w:type="character" w:customStyle="1" w:styleId="Heading21">
    <w:name w:val="Heading #2"/>
    <w:basedOn w:val="Heading2"/>
    <w:rPr>
      <w:rFonts w:ascii="Century Schoolbook" w:eastAsia="Century Schoolbook" w:hAnsi="Century Schoolbook" w:cs="Century Schoolbook"/>
      <w:b w:val="0"/>
      <w:bCs w:val="0"/>
      <w:i w:val="0"/>
      <w:iCs w:val="0"/>
      <w:smallCaps w:val="0"/>
      <w:strike w:val="0"/>
      <w:color w:val="172D19"/>
      <w:spacing w:val="0"/>
      <w:w w:val="100"/>
      <w:position w:val="0"/>
      <w:sz w:val="62"/>
      <w:szCs w:val="62"/>
      <w:u w:val="none"/>
      <w:lang w:val="de-DE" w:eastAsia="en-US" w:bidi="en-US"/>
    </w:rPr>
  </w:style>
  <w:style w:type="character" w:customStyle="1" w:styleId="Bodytext2Italic0">
    <w:name w:val="Body text (2) + Italic"/>
    <w:basedOn w:val="Bodytext2"/>
    <w:rPr>
      <w:rFonts w:ascii="Tahoma" w:eastAsia="Tahoma" w:hAnsi="Tahoma" w:cs="Tahoma"/>
      <w:b w:val="0"/>
      <w:bCs w:val="0"/>
      <w:i/>
      <w:iCs/>
      <w:smallCaps w:val="0"/>
      <w:strike w:val="0"/>
      <w:color w:val="000000"/>
      <w:spacing w:val="0"/>
      <w:w w:val="100"/>
      <w:position w:val="0"/>
      <w:sz w:val="18"/>
      <w:szCs w:val="18"/>
      <w:u w:val="single"/>
      <w:lang w:val="de-DE" w:eastAsia="en-US" w:bidi="en-US"/>
    </w:rPr>
  </w:style>
  <w:style w:type="character" w:customStyle="1" w:styleId="Heading4">
    <w:name w:val="Heading #4_"/>
    <w:basedOn w:val="DefaultParagraphFont"/>
    <w:link w:val="Heading40"/>
    <w:rPr>
      <w:rFonts w:ascii="Tahoma" w:eastAsia="Tahoma" w:hAnsi="Tahoma" w:cs="Tahoma"/>
      <w:b w:val="0"/>
      <w:bCs w:val="0"/>
      <w:i w:val="0"/>
      <w:iCs w:val="0"/>
      <w:smallCaps w:val="0"/>
      <w:strike w:val="0"/>
      <w:sz w:val="18"/>
      <w:szCs w:val="18"/>
      <w:u w:val="none"/>
    </w:rPr>
  </w:style>
  <w:style w:type="character" w:customStyle="1" w:styleId="Heading41">
    <w:name w:val="Heading #4"/>
    <w:basedOn w:val="Heading4"/>
    <w:rPr>
      <w:rFonts w:ascii="Tahoma" w:eastAsia="Tahoma" w:hAnsi="Tahoma" w:cs="Tahoma"/>
      <w:b w:val="0"/>
      <w:bCs w:val="0"/>
      <w:i w:val="0"/>
      <w:iCs w:val="0"/>
      <w:smallCaps w:val="0"/>
      <w:strike w:val="0"/>
      <w:color w:val="000000"/>
      <w:spacing w:val="0"/>
      <w:w w:val="100"/>
      <w:position w:val="0"/>
      <w:sz w:val="18"/>
      <w:szCs w:val="18"/>
      <w:u w:val="single"/>
      <w:lang w:val="de-DE" w:eastAsia="en-US" w:bidi="en-US"/>
    </w:rPr>
  </w:style>
  <w:style w:type="character" w:customStyle="1" w:styleId="Bodytext51">
    <w:name w:val="Body text (5)"/>
    <w:basedOn w:val="Bodytext5"/>
    <w:rPr>
      <w:rFonts w:ascii="Tahoma" w:eastAsia="Tahoma" w:hAnsi="Tahoma" w:cs="Tahoma"/>
      <w:b/>
      <w:bCs/>
      <w:i w:val="0"/>
      <w:iCs w:val="0"/>
      <w:smallCaps w:val="0"/>
      <w:strike w:val="0"/>
      <w:color w:val="000000"/>
      <w:spacing w:val="0"/>
      <w:w w:val="100"/>
      <w:position w:val="0"/>
      <w:sz w:val="22"/>
      <w:szCs w:val="22"/>
      <w:u w:val="single"/>
      <w:lang w:val="de-DE" w:eastAsia="en-US" w:bidi="en-US"/>
    </w:rPr>
  </w:style>
  <w:style w:type="character" w:customStyle="1" w:styleId="Bodytext6">
    <w:name w:val="Body text (6)_"/>
    <w:basedOn w:val="DefaultParagraphFont"/>
    <w:link w:val="Bodytext60"/>
    <w:rPr>
      <w:rFonts w:ascii="Tahoma" w:eastAsia="Tahoma" w:hAnsi="Tahoma" w:cs="Tahoma"/>
      <w:b w:val="0"/>
      <w:bCs w:val="0"/>
      <w:i/>
      <w:iCs/>
      <w:smallCaps w:val="0"/>
      <w:strike w:val="0"/>
      <w:sz w:val="18"/>
      <w:szCs w:val="18"/>
      <w:u w:val="none"/>
    </w:rPr>
  </w:style>
  <w:style w:type="paragraph" w:customStyle="1" w:styleId="Heading10">
    <w:name w:val="Heading #1"/>
    <w:basedOn w:val="Normal"/>
    <w:link w:val="Heading1"/>
    <w:pPr>
      <w:shd w:val="clear" w:color="auto" w:fill="FFFFFF"/>
      <w:spacing w:before="640" w:line="1248" w:lineRule="exact"/>
      <w:outlineLvl w:val="0"/>
    </w:pPr>
    <w:rPr>
      <w:rFonts w:ascii="Franklin Gothic Heavy" w:eastAsia="Franklin Gothic Heavy" w:hAnsi="Franklin Gothic Heavy" w:cs="Franklin Gothic Heavy"/>
      <w:w w:val="50"/>
      <w:sz w:val="110"/>
      <w:szCs w:val="110"/>
    </w:rPr>
  </w:style>
  <w:style w:type="paragraph" w:customStyle="1" w:styleId="Bodytext20">
    <w:name w:val="Body text (2)"/>
    <w:basedOn w:val="Normal"/>
    <w:link w:val="Bodytext2"/>
    <w:pPr>
      <w:shd w:val="clear" w:color="auto" w:fill="FFFFFF"/>
      <w:spacing w:after="820" w:line="288" w:lineRule="exact"/>
      <w:ind w:hanging="380"/>
    </w:pPr>
    <w:rPr>
      <w:rFonts w:ascii="Tahoma" w:eastAsia="Tahoma" w:hAnsi="Tahoma" w:cs="Tahoma"/>
      <w:sz w:val="18"/>
      <w:szCs w:val="18"/>
    </w:rPr>
  </w:style>
  <w:style w:type="paragraph" w:customStyle="1" w:styleId="Heading30">
    <w:name w:val="Heading #3"/>
    <w:basedOn w:val="Normal"/>
    <w:link w:val="Heading3"/>
    <w:pPr>
      <w:shd w:val="clear" w:color="auto" w:fill="FFFFFF"/>
      <w:spacing w:before="820" w:after="140" w:line="386" w:lineRule="exact"/>
      <w:outlineLvl w:val="2"/>
    </w:pPr>
    <w:rPr>
      <w:rFonts w:ascii="Tahoma" w:eastAsia="Tahoma" w:hAnsi="Tahoma" w:cs="Tahoma"/>
      <w:b/>
      <w:bCs/>
      <w:sz w:val="32"/>
      <w:szCs w:val="32"/>
    </w:rPr>
  </w:style>
  <w:style w:type="paragraph" w:customStyle="1" w:styleId="Bodytext30">
    <w:name w:val="Body text (3)"/>
    <w:basedOn w:val="Normal"/>
    <w:link w:val="Bodytext3"/>
    <w:pPr>
      <w:shd w:val="clear" w:color="auto" w:fill="FFFFFF"/>
      <w:spacing w:before="140" w:line="288" w:lineRule="exact"/>
      <w:ind w:hanging="360"/>
    </w:pPr>
    <w:rPr>
      <w:rFonts w:ascii="Tahoma" w:eastAsia="Tahoma" w:hAnsi="Tahoma" w:cs="Tahoma"/>
      <w:b/>
      <w:bCs/>
      <w:sz w:val="18"/>
      <w:szCs w:val="18"/>
    </w:rPr>
  </w:style>
  <w:style w:type="paragraph" w:customStyle="1" w:styleId="Heading420">
    <w:name w:val="Heading #4 (2)"/>
    <w:basedOn w:val="Normal"/>
    <w:link w:val="Heading42"/>
    <w:pPr>
      <w:shd w:val="clear" w:color="auto" w:fill="FFFFFF"/>
      <w:spacing w:before="800" w:after="140" w:line="266" w:lineRule="exact"/>
      <w:outlineLvl w:val="3"/>
    </w:pPr>
    <w:rPr>
      <w:rFonts w:ascii="Tahoma" w:eastAsia="Tahoma" w:hAnsi="Tahoma" w:cs="Tahoma"/>
      <w:b/>
      <w:bCs/>
      <w:sz w:val="22"/>
      <w:szCs w:val="22"/>
    </w:rPr>
  </w:style>
  <w:style w:type="paragraph" w:customStyle="1" w:styleId="Bodytext40">
    <w:name w:val="Body text (4)"/>
    <w:basedOn w:val="Normal"/>
    <w:link w:val="Bodytext4"/>
    <w:pPr>
      <w:shd w:val="clear" w:color="auto" w:fill="FFFFFF"/>
      <w:spacing w:before="140" w:after="200" w:line="254" w:lineRule="exact"/>
    </w:pPr>
    <w:rPr>
      <w:rFonts w:ascii="Tahoma" w:eastAsia="Tahoma" w:hAnsi="Tahoma" w:cs="Tahoma"/>
      <w:sz w:val="21"/>
      <w:szCs w:val="21"/>
    </w:rPr>
  </w:style>
  <w:style w:type="paragraph" w:customStyle="1" w:styleId="Bodytext50">
    <w:name w:val="Body text (5)"/>
    <w:basedOn w:val="Normal"/>
    <w:link w:val="Bodytext5"/>
    <w:pPr>
      <w:shd w:val="clear" w:color="auto" w:fill="FFFFFF"/>
      <w:spacing w:before="1160" w:after="220" w:line="266" w:lineRule="exact"/>
    </w:pPr>
    <w:rPr>
      <w:rFonts w:ascii="Tahoma" w:eastAsia="Tahoma" w:hAnsi="Tahoma" w:cs="Tahoma"/>
      <w:b/>
      <w:bCs/>
      <w:sz w:val="22"/>
      <w:szCs w:val="22"/>
    </w:rPr>
  </w:style>
  <w:style w:type="paragraph" w:customStyle="1" w:styleId="Heading430">
    <w:name w:val="Heading #4 (3)"/>
    <w:basedOn w:val="Normal"/>
    <w:link w:val="Heading43"/>
    <w:pPr>
      <w:shd w:val="clear" w:color="auto" w:fill="FFFFFF"/>
      <w:spacing w:before="160" w:after="240" w:line="218" w:lineRule="exact"/>
      <w:outlineLvl w:val="3"/>
    </w:pPr>
    <w:rPr>
      <w:rFonts w:ascii="Tahoma" w:eastAsia="Tahoma" w:hAnsi="Tahoma" w:cs="Tahoma"/>
      <w:b/>
      <w:bCs/>
      <w:sz w:val="18"/>
      <w:szCs w:val="18"/>
    </w:rPr>
  </w:style>
  <w:style w:type="paragraph" w:customStyle="1" w:styleId="Heading20">
    <w:name w:val="Heading #2"/>
    <w:basedOn w:val="Normal"/>
    <w:link w:val="Heading2"/>
    <w:pPr>
      <w:shd w:val="clear" w:color="auto" w:fill="FFFFFF"/>
      <w:spacing w:line="746" w:lineRule="exact"/>
      <w:jc w:val="right"/>
      <w:outlineLvl w:val="1"/>
    </w:pPr>
    <w:rPr>
      <w:rFonts w:ascii="Century Schoolbook" w:eastAsia="Century Schoolbook" w:hAnsi="Century Schoolbook" w:cs="Century Schoolbook"/>
      <w:sz w:val="62"/>
      <w:szCs w:val="62"/>
    </w:rPr>
  </w:style>
  <w:style w:type="paragraph" w:customStyle="1" w:styleId="Heading40">
    <w:name w:val="Heading #4"/>
    <w:basedOn w:val="Normal"/>
    <w:link w:val="Heading4"/>
    <w:pPr>
      <w:shd w:val="clear" w:color="auto" w:fill="FFFFFF"/>
      <w:spacing w:before="580" w:after="200" w:line="322" w:lineRule="exact"/>
      <w:outlineLvl w:val="3"/>
    </w:pPr>
    <w:rPr>
      <w:rFonts w:ascii="Tahoma" w:eastAsia="Tahoma" w:hAnsi="Tahoma" w:cs="Tahoma"/>
      <w:sz w:val="18"/>
      <w:szCs w:val="18"/>
    </w:rPr>
  </w:style>
  <w:style w:type="paragraph" w:customStyle="1" w:styleId="Bodytext60">
    <w:name w:val="Body text (6)"/>
    <w:basedOn w:val="Normal"/>
    <w:link w:val="Bodytext6"/>
    <w:pPr>
      <w:shd w:val="clear" w:color="auto" w:fill="FFFFFF"/>
      <w:spacing w:before="600" w:after="220" w:line="218" w:lineRule="exact"/>
    </w:pPr>
    <w:rPr>
      <w:rFonts w:ascii="Tahoma" w:eastAsia="Tahoma" w:hAnsi="Tahoma" w:cs="Tahoma"/>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aygrove.com" TargetMode="External"/><Relationship Id="rId13" Type="http://schemas.openxmlformats.org/officeDocument/2006/relationships/hyperlink" Target="https://www.hotjar.com/legal/policies/privacy" TargetMode="External"/><Relationship Id="rId18" Type="http://schemas.openxmlformats.org/officeDocument/2006/relationships/hyperlink" Target="https://www.productsandservices.bt.com/privacy-policy/" TargetMode="External"/><Relationship Id="rId26" Type="http://schemas.openxmlformats.org/officeDocument/2006/relationships/hyperlink" Target="https://tools.google.com/dlpage/gaoptout"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rackspace.com/en-gb/information/legal/privacycenter" TargetMode="External"/><Relationship Id="rId34" Type="http://schemas.openxmlformats.org/officeDocument/2006/relationships/hyperlink" Target="https://ico.org.uk/for-the-public/is-my-information-being-handled-correctly/" TargetMode="External"/><Relationship Id="rId7" Type="http://schemas.openxmlformats.org/officeDocument/2006/relationships/image" Target="media/image1.jpeg"/><Relationship Id="rId12" Type="http://schemas.openxmlformats.org/officeDocument/2006/relationships/hyperlink" Target="http://www.hotjar.com/" TargetMode="External"/><Relationship Id="rId17" Type="http://schemas.openxmlformats.org/officeDocument/2006/relationships/hyperlink" Target="https://www.fasthosts.co.uk/terms/privacy-notice" TargetMode="External"/><Relationship Id="rId25" Type="http://schemas.openxmlformats.org/officeDocument/2006/relationships/hyperlink" Target="https://www.google.com/analytics/terms/us.html" TargetMode="External"/><Relationship Id="rId33" Type="http://schemas.openxmlformats.org/officeDocument/2006/relationships/hyperlink" Target="https://ico.org.uk/for-organisations/guide-to-the-general-data-protection-regulation-gdpr/individual-right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ackspace.com/en-gb/information/legal/privacycenter" TargetMode="External"/><Relationship Id="rId20" Type="http://schemas.openxmlformats.org/officeDocument/2006/relationships/hyperlink" Target="https://www.rackspace.com/en-gb/information/legal/privacycenter" TargetMode="External"/><Relationship Id="rId29" Type="http://schemas.openxmlformats.org/officeDocument/2006/relationships/hyperlink" Target="http://ec.europa.eu/justice/data-protection/international-transfers/adequacy/index_en.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aboutcookies.org/" TargetMode="External"/><Relationship Id="rId24" Type="http://schemas.openxmlformats.org/officeDocument/2006/relationships/hyperlink" Target="https://www.google.com/policies/privacy/partners/" TargetMode="External"/><Relationship Id="rId32" Type="http://schemas.openxmlformats.org/officeDocument/2006/relationships/hyperlink" Target="https://ico.org.uk/for-organisations/guide-to-the-general-data-protection-regulation-gdpr/individual-rights/" TargetMode="External"/><Relationship Id="rId37" Type="http://schemas.openxmlformats.org/officeDocument/2006/relationships/hyperlink" Target="mailto:gdpr@haygrove.co.uk" TargetMode="External"/><Relationship Id="rId5" Type="http://schemas.openxmlformats.org/officeDocument/2006/relationships/footnotes" Target="footnotes.xml"/><Relationship Id="rId15" Type="http://schemas.openxmlformats.org/officeDocument/2006/relationships/hyperlink" Target="https://www.rackspace.com/en-gb/information/legal/privacycenter" TargetMode="External"/><Relationship Id="rId23" Type="http://schemas.openxmlformats.org/officeDocument/2006/relationships/hyperlink" Target="https://www.fasthosts.co.uk/terms/privacy-notice" TargetMode="External"/><Relationship Id="rId28" Type="http://schemas.openxmlformats.org/officeDocument/2006/relationships/hyperlink" Target="https://www.privacyshield.gov/welcome" TargetMode="External"/><Relationship Id="rId36" Type="http://schemas.openxmlformats.org/officeDocument/2006/relationships/hyperlink" Target="mailto:gdpr@haygrove.co.uk" TargetMode="External"/><Relationship Id="rId10" Type="http://schemas.openxmlformats.org/officeDocument/2006/relationships/hyperlink" Target="mailto:gdpr@haygrove.co.uk" TargetMode="External"/><Relationship Id="rId19" Type="http://schemas.openxmlformats.org/officeDocument/2006/relationships/hyperlink" Target="https://www.productsandservices.bt.com/privacy-policy/" TargetMode="External"/><Relationship Id="rId31" Type="http://schemas.openxmlformats.org/officeDocument/2006/relationships/hyperlink" Target="https://ico.org.uk/global/contact-us/" TargetMode="External"/><Relationship Id="rId4" Type="http://schemas.openxmlformats.org/officeDocument/2006/relationships/webSettings" Target="webSettings.xml"/><Relationship Id="rId9" Type="http://schemas.openxmlformats.org/officeDocument/2006/relationships/hyperlink" Target="https://www.haygrove.com/files/HaygroveCookiesPolicy.pdf" TargetMode="External"/><Relationship Id="rId14" Type="http://schemas.openxmlformats.org/officeDocument/2006/relationships/hyperlink" Target="https://www.hotjar.com/opt-out" TargetMode="External"/><Relationship Id="rId22" Type="http://schemas.openxmlformats.org/officeDocument/2006/relationships/hyperlink" Target="https://www.voodoochilli.com/privacy/" TargetMode="External"/><Relationship Id="rId27" Type="http://schemas.openxmlformats.org/officeDocument/2006/relationships/hyperlink" Target="https://www.google.com/policies/privacy/" TargetMode="External"/><Relationship Id="rId30" Type="http://schemas.openxmlformats.org/officeDocument/2006/relationships/hyperlink" Target="mailto:gdpg@haygrove.co.uk" TargetMode="External"/><Relationship Id="rId35" Type="http://schemas.openxmlformats.org/officeDocument/2006/relationships/hyperlink" Target="http://ec.europa.eu/justice/data-protection/reform/files/regulation_oj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BF35B043.dotm</Template>
  <TotalTime>0</TotalTime>
  <Pages>9</Pages>
  <Words>5733</Words>
  <Characters>36123</Characters>
  <Application>Microsoft Office Word</Application>
  <DocSecurity>0</DocSecurity>
  <Lines>301</Lines>
  <Paragraphs>83</Paragraphs>
  <ScaleCrop>false</ScaleCrop>
  <HeadingPairs>
    <vt:vector size="2" baseType="variant">
      <vt:variant>
        <vt:lpstr>Title</vt:lpstr>
      </vt:variant>
      <vt:variant>
        <vt:i4>1</vt:i4>
      </vt:variant>
    </vt:vector>
  </HeadingPairs>
  <TitlesOfParts>
    <vt:vector size="1" baseType="lpstr">
      <vt:lpstr/>
    </vt:vector>
  </TitlesOfParts>
  <Company>Fasttranslator</Company>
  <LinksUpToDate>false</LinksUpToDate>
  <CharactersWithSpaces>41773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Mayeres</dc:creator>
  <cp:lastModifiedBy>Tatjana Mayeres</cp:lastModifiedBy>
  <cp:revision>2</cp:revision>
  <dcterms:created xsi:type="dcterms:W3CDTF">2018-06-06T06:37:00Z</dcterms:created>
  <dcterms:modified xsi:type="dcterms:W3CDTF">2018-06-06T06:37:00Z</dcterms:modified>
</cp:coreProperties>
</file>